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="36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PROJETO DE LEI Nº   , DE 15 DE MAIO DE 2020.</w:t>
      </w:r>
    </w:p>
    <w:p w:rsidR="00000000" w:rsidDel="00000000" w:rsidP="00000000" w:rsidRDefault="00000000" w:rsidRPr="00000000" w14:paraId="00000005">
      <w:pPr>
        <w:spacing w:after="0" w:before="240" w:line="276" w:lineRule="auto"/>
        <w:ind w:left="424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240" w:line="276" w:lineRule="auto"/>
        <w:ind w:left="424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Dispõe sobre a visita virtual por meio de videochamadas entre familiares e pacientes internados em condição de isolamento hospitalar que impossibilite visitas presenciais.</w:t>
      </w:r>
    </w:p>
    <w:p w:rsidR="00000000" w:rsidDel="00000000" w:rsidP="00000000" w:rsidRDefault="00000000" w:rsidRPr="00000000" w14:paraId="00000007">
      <w:pPr>
        <w:spacing w:after="120" w:line="276" w:lineRule="auto"/>
        <w:ind w:left="3402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line="36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 ASSEMBLEIA LEGISLATIVA DO ESTADO DO TOCANTINS decreta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A">
      <w:pPr>
        <w:spacing w:after="120" w:line="36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line="36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Art. 1º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Poderão ser realizadas visitas virtuais por meio de videochamadas entre familiares e pacientes internados em condição de isolamento hospitalar que impossibilite visitas presenciais.</w:t>
      </w:r>
    </w:p>
    <w:p w:rsidR="00000000" w:rsidDel="00000000" w:rsidP="00000000" w:rsidRDefault="00000000" w:rsidRPr="00000000" w14:paraId="0000000C">
      <w:pPr>
        <w:spacing w:after="120" w:line="36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§1º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Os procedimentos para realização da visita virtual deverão respeitar todos os protocolos sanitários e de segurança.</w:t>
      </w:r>
    </w:p>
    <w:p w:rsidR="00000000" w:rsidDel="00000000" w:rsidP="00000000" w:rsidRDefault="00000000" w:rsidRPr="00000000" w14:paraId="0000000D">
      <w:pPr>
        <w:spacing w:after="120" w:line="36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§2º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realização da visita virtual deve ser previamente autorizada pelo profissional responsável pelo tratamento do paciente.</w:t>
      </w:r>
    </w:p>
    <w:p w:rsidR="00000000" w:rsidDel="00000000" w:rsidP="00000000" w:rsidRDefault="00000000" w:rsidRPr="00000000" w14:paraId="0000000E">
      <w:pPr>
        <w:spacing w:after="120" w:line="36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Art. 2º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Caberá às instituições de saúde, públicas ou privadas, a operacionalização e apoio logístico ao previsto nesta Lei, respeitando-se as particularidades e limitações de cada equipamento. </w:t>
      </w:r>
    </w:p>
    <w:p w:rsidR="00000000" w:rsidDel="00000000" w:rsidP="00000000" w:rsidRDefault="00000000" w:rsidRPr="00000000" w14:paraId="0000000F">
      <w:pPr>
        <w:spacing w:after="0" w:before="24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Art. 3º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O Poder Executivo poderá regulamentar a presente lei, no que couber, para garantir a sua execução.</w:t>
      </w:r>
    </w:p>
    <w:p w:rsidR="00000000" w:rsidDel="00000000" w:rsidP="00000000" w:rsidRDefault="00000000" w:rsidRPr="00000000" w14:paraId="00000010">
      <w:pPr>
        <w:spacing w:after="0" w:before="24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Art. 4º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Esta Lei entra em vigor na data de sua publicação.</w:t>
      </w:r>
    </w:p>
    <w:p w:rsidR="00000000" w:rsidDel="00000000" w:rsidP="00000000" w:rsidRDefault="00000000" w:rsidRPr="00000000" w14:paraId="00000011">
      <w:pPr>
        <w:spacing w:after="120" w:line="360" w:lineRule="auto"/>
        <w:ind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line="360" w:lineRule="auto"/>
        <w:ind w:firstLine="72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JUSTIFICATIVA</w:t>
      </w:r>
    </w:p>
    <w:p w:rsidR="00000000" w:rsidDel="00000000" w:rsidP="00000000" w:rsidRDefault="00000000" w:rsidRPr="00000000" w14:paraId="00000013">
      <w:pPr>
        <w:spacing w:after="120" w:line="36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saúde é um dos direitos sociais constitucionalmente assegurados. A Constituição Federal brasileira também estabelece a saúde e assistência pública como competência comum da União, dos Estados, do Distrito Federal e dos Municípios.</w:t>
      </w:r>
    </w:p>
    <w:p w:rsidR="00000000" w:rsidDel="00000000" w:rsidP="00000000" w:rsidRDefault="00000000" w:rsidRPr="00000000" w14:paraId="00000014">
      <w:pPr>
        <w:spacing w:after="120" w:line="36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 experiências vividas pela humanidade na atualidade é de grande preocupação com a saúde pública em virtude da pandemia ocasionada pelo vírus Sars-CoV-2, Covid-19, e tais acontecimentos pedem por respostas adequadas em políticas públicas e produção legislativa.</w:t>
      </w:r>
    </w:p>
    <w:p w:rsidR="00000000" w:rsidDel="00000000" w:rsidP="00000000" w:rsidRDefault="00000000" w:rsidRPr="00000000" w14:paraId="00000015">
      <w:pPr>
        <w:spacing w:after="120" w:line="36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Diante da potencialidade de contágio e obedecendo os protocolos sanitários para segurança hospitalar, as políticas de visita a pacientes internados diagnosticados com o Covid-19 são bastante restritivas. O número de cidadãos internados em condição de isolamento hospitalar e todos os acontecimentos relacionados a tal situação implica a necessidade da formulação e aplicação desta lei.</w:t>
      </w:r>
    </w:p>
    <w:p w:rsidR="00000000" w:rsidDel="00000000" w:rsidP="00000000" w:rsidRDefault="00000000" w:rsidRPr="00000000" w14:paraId="00000016">
      <w:pPr>
        <w:spacing w:after="120" w:line="36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presente propositura tem o intuito de permitir que sejam realizadas visitas virtuais por meio de videochamadas entre familiares e pacientes em condição de isolamento como meio de humanizar o tratamento, diminuindo os impactos da separação causada bruscamente por uma patologia que impede o contato presencial.</w:t>
      </w:r>
    </w:p>
    <w:p w:rsidR="00000000" w:rsidDel="00000000" w:rsidP="00000000" w:rsidRDefault="00000000" w:rsidRPr="00000000" w14:paraId="00000017">
      <w:pPr>
        <w:spacing w:after="120" w:line="36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Diversos estudos científicos apontam o contato com familiares, mesmo que virtual, como medida que influencia na resposta do paciente ao tratamento médico, diminuindo a ansiedade e as preocupações decorrentes do isolamento. Por outro lado, permite que também um último contato entre o enfermo e seu familiar, sendo o único meio de um último contato entre essas pessoas.</w:t>
      </w:r>
    </w:p>
    <w:p w:rsidR="00000000" w:rsidDel="00000000" w:rsidP="00000000" w:rsidRDefault="00000000" w:rsidRPr="00000000" w14:paraId="00000018">
      <w:pPr>
        <w:spacing w:after="120" w:line="36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Possibilitar a realização de visitas virtuais é humanizar o tratamento, é um ato de empatia e compaixão em um momento tão delicado.</w:t>
      </w:r>
    </w:p>
    <w:p w:rsidR="00000000" w:rsidDel="00000000" w:rsidP="00000000" w:rsidRDefault="00000000" w:rsidRPr="00000000" w14:paraId="00000019">
      <w:pPr>
        <w:spacing w:after="120" w:line="36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Ciente da relevância da questão, propõe-se o presente Projeto de Lei para que seja apreciado e aprovado pelos nobres pares desta Casa de Leis. Para tanto, solicito tramitação em regime de urgência, conforme art. 135, II, do Regimento Interno.</w:t>
      </w:r>
    </w:p>
    <w:p w:rsidR="00000000" w:rsidDel="00000000" w:rsidP="00000000" w:rsidRDefault="00000000" w:rsidRPr="00000000" w14:paraId="0000001A">
      <w:pPr>
        <w:spacing w:after="120" w:line="360" w:lineRule="auto"/>
        <w:ind w:left="0"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Sala das Sessões, em 15 de maio de 2020.</w:t>
      </w:r>
    </w:p>
    <w:p w:rsidR="00000000" w:rsidDel="00000000" w:rsidP="00000000" w:rsidRDefault="00000000" w:rsidRPr="00000000" w14:paraId="0000001B">
      <w:pPr>
        <w:spacing w:after="120" w:line="36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20" w:line="36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line="360" w:lineRule="auto"/>
        <w:ind w:firstLine="72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ISSAM SAADO</w:t>
      </w:r>
    </w:p>
    <w:p w:rsidR="00000000" w:rsidDel="00000000" w:rsidP="00000000" w:rsidRDefault="00000000" w:rsidRPr="00000000" w14:paraId="0000001E">
      <w:pPr>
        <w:spacing w:after="120" w:line="360" w:lineRule="auto"/>
        <w:ind w:firstLine="72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DEPUTADO ESTADUAL</w:t>
      </w:r>
    </w:p>
    <w:p w:rsidR="00000000" w:rsidDel="00000000" w:rsidP="00000000" w:rsidRDefault="00000000" w:rsidRPr="00000000" w14:paraId="0000001F">
      <w:pPr>
        <w:spacing w:after="120" w:line="36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027.0" w:type="dxa"/>
      <w:jc w:val="left"/>
      <w:tblInd w:w="0.0" w:type="dxa"/>
      <w:tblLayout w:type="fixed"/>
      <w:tblLook w:val="0600"/>
    </w:tblPr>
    <w:tblGrid>
      <w:gridCol w:w="3009"/>
      <w:gridCol w:w="3009"/>
      <w:gridCol w:w="3009"/>
      <w:tblGridChange w:id="0">
        <w:tblGrid>
          <w:gridCol w:w="3009"/>
          <w:gridCol w:w="3009"/>
          <w:gridCol w:w="3009"/>
        </w:tblGrid>
      </w:tblGridChange>
    </w:tblGrid>
    <w:tr>
      <w:tc>
        <w:tcPr/>
        <w:p w:rsidR="00000000" w:rsidDel="00000000" w:rsidP="00000000" w:rsidRDefault="00000000" w:rsidRPr="00000000" w14:paraId="0000002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-115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-115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1"/>
      <w:tblW w:w="9027.0" w:type="dxa"/>
      <w:jc w:val="left"/>
      <w:tblInd w:w="0.0" w:type="dxa"/>
      <w:tblLayout w:type="fixed"/>
      <w:tblLook w:val="0600"/>
    </w:tblPr>
    <w:tblGrid>
      <w:gridCol w:w="3009"/>
      <w:gridCol w:w="3009"/>
      <w:gridCol w:w="3009"/>
      <w:tblGridChange w:id="0">
        <w:tblGrid>
          <w:gridCol w:w="3009"/>
          <w:gridCol w:w="3009"/>
          <w:gridCol w:w="3009"/>
        </w:tblGrid>
      </w:tblGridChange>
    </w:tblGrid>
    <w:tr>
      <w:tc>
        <w:tcPr/>
        <w:p w:rsidR="00000000" w:rsidDel="00000000" w:rsidP="00000000" w:rsidRDefault="00000000" w:rsidRPr="00000000" w14:paraId="0000002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-115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pict>
              <v:shape id="_x0000_i1025" style="width:56.25pt;height:59.25pt" o:ole="" type="#_x0000_t75">
                <v:imagedata r:id="rId1" o:title=""/>
              </v:shape>
              <o:OLEObject DrawAspect="Content" r:id="rId2" ObjectID="_1644728083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ESTADO DO TOCANTINS</w:t>
          </w:r>
        </w:p>
        <w:p w:rsidR="00000000" w:rsidDel="00000000" w:rsidP="00000000" w:rsidRDefault="00000000" w:rsidRPr="00000000" w14:paraId="0000002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PODER LEGISLATIVO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-115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CabealhoChar" w:customStyle="1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 w:val="1"/>
    <w:pPr>
      <w:tabs>
        <w:tab w:val="center" w:pos="4680"/>
        <w:tab w:val="right" w:pos="9360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 w:val="1"/>
    <w:pPr>
      <w:tabs>
        <w:tab w:val="center" w:pos="4680"/>
        <w:tab w:val="right" w:pos="9360"/>
      </w:tabs>
      <w:spacing w:after="0" w:line="240" w:lineRule="auto"/>
    </w:pPr>
  </w:style>
  <w:style w:type="paragraph" w:styleId="Default" w:customStyle="1">
    <w:name w:val="Default"/>
    <w:rsid w:val="00605649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character" w:styleId="Forte">
    <w:name w:val="Strong"/>
    <w:basedOn w:val="Fontepargpadro"/>
    <w:uiPriority w:val="22"/>
    <w:qFormat w:val="1"/>
    <w:rsid w:val="00D31041"/>
    <w:rPr>
      <w:b w:val="1"/>
      <w:bCs w:val="1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004620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004620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WXMlQDsW2GNDgwdlnrsPFVQDVg==">AMUW2mWKw7Y5xwyfgPtBTrUXcsC3/oP3FfB7xkUs+DsoJ2MzCOekjCSJB5GWG27jaX/c68OpJ6P6UC+FI3q8J1yG/xu0A+yri67rW+S2W1wI/Q/sjWeGYgw=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2020-02-27T10:54:00Z</dcterms:created>
  <dc:creator>Virginia Maria Lima Barbosa</dc:creator>
</cp:coreProperties>
</file>