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423" w:rsidRPr="00805D11" w:rsidRDefault="000B0423" w:rsidP="000B0423">
      <w:pPr>
        <w:jc w:val="both"/>
        <w:rPr>
          <w:rFonts w:ascii="Arial" w:hAnsi="Arial" w:cs="Arial"/>
          <w:sz w:val="24"/>
          <w:szCs w:val="24"/>
        </w:rPr>
      </w:pPr>
    </w:p>
    <w:p w:rsidR="000B0423" w:rsidRDefault="000B0423" w:rsidP="000B0423">
      <w:pPr>
        <w:rPr>
          <w:rFonts w:ascii="Arial" w:hAnsi="Arial" w:cs="Arial"/>
          <w:sz w:val="24"/>
          <w:szCs w:val="24"/>
        </w:rPr>
      </w:pPr>
      <w:r w:rsidRPr="00805D11">
        <w:rPr>
          <w:rFonts w:ascii="Arial" w:hAnsi="Arial" w:cs="Arial"/>
          <w:sz w:val="24"/>
          <w:szCs w:val="24"/>
        </w:rPr>
        <w:t>EXCELENTÍSSIMO SENHOR PRESIDENTE DA ASSEMBLEIA LEGISLATIVA DO ESTADO DO TOCANTINS</w:t>
      </w:r>
      <w:r>
        <w:rPr>
          <w:rFonts w:ascii="Arial" w:hAnsi="Arial" w:cs="Arial"/>
          <w:sz w:val="24"/>
          <w:szCs w:val="24"/>
        </w:rPr>
        <w:t>.</w:t>
      </w:r>
    </w:p>
    <w:p w:rsidR="000B0423" w:rsidRPr="00805D11" w:rsidRDefault="000B0423" w:rsidP="000B0423">
      <w:pPr>
        <w:rPr>
          <w:rFonts w:ascii="Arial" w:hAnsi="Arial" w:cs="Arial"/>
          <w:sz w:val="24"/>
          <w:szCs w:val="24"/>
        </w:rPr>
      </w:pPr>
    </w:p>
    <w:p w:rsidR="000B0423" w:rsidRDefault="000B0423" w:rsidP="000B0423">
      <w:pPr>
        <w:ind w:left="2124" w:firstLine="708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C80C0A">
        <w:rPr>
          <w:rFonts w:ascii="Arial" w:hAnsi="Arial" w:cs="Arial"/>
          <w:i/>
          <w:sz w:val="24"/>
          <w:szCs w:val="24"/>
        </w:rPr>
        <w:t xml:space="preserve">Requer ao Presidente da Assembleia Legislativa do Tocantins o envio de expediente ao Senhor </w:t>
      </w:r>
      <w:r>
        <w:rPr>
          <w:rFonts w:ascii="Arial" w:hAnsi="Arial" w:cs="Arial"/>
          <w:i/>
          <w:color w:val="000000"/>
          <w:sz w:val="24"/>
          <w:szCs w:val="24"/>
        </w:rPr>
        <w:t xml:space="preserve">Presidente da AGETO – Agência Tocantinense de </w:t>
      </w:r>
      <w:r w:rsidR="00553F55">
        <w:rPr>
          <w:rFonts w:ascii="Arial" w:hAnsi="Arial" w:cs="Arial"/>
          <w:i/>
          <w:color w:val="000000"/>
          <w:sz w:val="24"/>
          <w:szCs w:val="24"/>
        </w:rPr>
        <w:t xml:space="preserve">Transportes e </w:t>
      </w:r>
      <w:r>
        <w:rPr>
          <w:rFonts w:ascii="Arial" w:hAnsi="Arial" w:cs="Arial"/>
          <w:i/>
          <w:color w:val="000000"/>
          <w:sz w:val="24"/>
          <w:szCs w:val="24"/>
        </w:rPr>
        <w:t>Obras, solicitando a recuperação da rodovia TO 424, que liga</w:t>
      </w:r>
      <w:proofErr w:type="gramStart"/>
      <w:r>
        <w:rPr>
          <w:rFonts w:ascii="Arial" w:hAnsi="Arial" w:cs="Arial"/>
          <w:i/>
          <w:color w:val="000000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i/>
          <w:color w:val="000000"/>
          <w:sz w:val="24"/>
          <w:szCs w:val="24"/>
        </w:rPr>
        <w:t xml:space="preserve">os municípios de </w:t>
      </w:r>
      <w:proofErr w:type="spellStart"/>
      <w:r>
        <w:rPr>
          <w:rFonts w:ascii="Arial" w:hAnsi="Arial" w:cs="Arial"/>
          <w:i/>
          <w:color w:val="000000"/>
          <w:sz w:val="24"/>
          <w:szCs w:val="24"/>
        </w:rPr>
        <w:t>Araguaína</w:t>
      </w:r>
      <w:proofErr w:type="spellEnd"/>
      <w:r>
        <w:rPr>
          <w:rFonts w:ascii="Arial" w:hAnsi="Arial" w:cs="Arial"/>
          <w:i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i/>
          <w:color w:val="000000"/>
          <w:sz w:val="24"/>
          <w:szCs w:val="24"/>
        </w:rPr>
        <w:t>Babaçulândia</w:t>
      </w:r>
      <w:proofErr w:type="spellEnd"/>
      <w:r>
        <w:rPr>
          <w:rFonts w:ascii="Arial" w:hAnsi="Arial" w:cs="Arial"/>
          <w:i/>
          <w:color w:val="000000"/>
          <w:sz w:val="24"/>
          <w:szCs w:val="24"/>
        </w:rPr>
        <w:t>, trecho conhecido como Jacubinha.</w:t>
      </w:r>
    </w:p>
    <w:p w:rsidR="000B0423" w:rsidRPr="00C80C0A" w:rsidRDefault="000B0423" w:rsidP="000B0423">
      <w:pPr>
        <w:ind w:left="2124" w:firstLine="708"/>
        <w:jc w:val="both"/>
        <w:rPr>
          <w:rFonts w:ascii="Arial" w:hAnsi="Arial" w:cs="Arial"/>
          <w:i/>
          <w:sz w:val="24"/>
          <w:szCs w:val="24"/>
        </w:rPr>
      </w:pPr>
    </w:p>
    <w:p w:rsidR="000B0423" w:rsidRPr="000B0423" w:rsidRDefault="000B0423" w:rsidP="000B0423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C80C0A">
        <w:rPr>
          <w:rFonts w:ascii="Arial" w:hAnsi="Arial" w:cs="Arial"/>
          <w:sz w:val="24"/>
          <w:szCs w:val="24"/>
        </w:rPr>
        <w:t xml:space="preserve">O Deputado que o presente subscreve vem nos termos regimentais desta Augusta Casa de Leis, </w:t>
      </w:r>
      <w:r w:rsidRPr="003115AD">
        <w:rPr>
          <w:rFonts w:ascii="Arial" w:hAnsi="Arial" w:cs="Arial"/>
          <w:sz w:val="24"/>
          <w:szCs w:val="24"/>
        </w:rPr>
        <w:t xml:space="preserve">após anuência do Plenário vem requerer a Vossa Excelência </w:t>
      </w:r>
      <w:r w:rsidRPr="000B0423">
        <w:rPr>
          <w:rFonts w:ascii="Arial" w:hAnsi="Arial" w:cs="Arial"/>
          <w:sz w:val="24"/>
          <w:szCs w:val="24"/>
        </w:rPr>
        <w:t xml:space="preserve">o envio de expediente ao Senhor </w:t>
      </w:r>
      <w:r w:rsidRPr="000B0423">
        <w:rPr>
          <w:rFonts w:ascii="Arial" w:hAnsi="Arial" w:cs="Arial"/>
          <w:color w:val="000000"/>
          <w:sz w:val="24"/>
          <w:szCs w:val="24"/>
        </w:rPr>
        <w:t xml:space="preserve">Presidente da AGETO – Agência Tocantinense de </w:t>
      </w:r>
      <w:r w:rsidR="00553F55">
        <w:rPr>
          <w:rFonts w:ascii="Arial" w:hAnsi="Arial" w:cs="Arial"/>
          <w:color w:val="000000"/>
          <w:sz w:val="24"/>
          <w:szCs w:val="24"/>
        </w:rPr>
        <w:t xml:space="preserve">Transportes e </w:t>
      </w:r>
      <w:r w:rsidRPr="000B0423">
        <w:rPr>
          <w:rFonts w:ascii="Arial" w:hAnsi="Arial" w:cs="Arial"/>
          <w:color w:val="000000"/>
          <w:sz w:val="24"/>
          <w:szCs w:val="24"/>
        </w:rPr>
        <w:t>Obras, solicitando a recuperação da rodovia TO 424, que liga</w:t>
      </w:r>
      <w:proofErr w:type="gramStart"/>
      <w:r w:rsidRPr="000B0423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Pr="000B0423">
        <w:rPr>
          <w:rFonts w:ascii="Arial" w:hAnsi="Arial" w:cs="Arial"/>
          <w:color w:val="000000"/>
          <w:sz w:val="24"/>
          <w:szCs w:val="24"/>
        </w:rPr>
        <w:t xml:space="preserve">os municípios de </w:t>
      </w:r>
      <w:proofErr w:type="spellStart"/>
      <w:r w:rsidRPr="000B0423">
        <w:rPr>
          <w:rFonts w:ascii="Arial" w:hAnsi="Arial" w:cs="Arial"/>
          <w:color w:val="000000"/>
          <w:sz w:val="24"/>
          <w:szCs w:val="24"/>
        </w:rPr>
        <w:t>Araguaína</w:t>
      </w:r>
      <w:proofErr w:type="spellEnd"/>
      <w:r w:rsidRPr="000B0423"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Pr="000B0423">
        <w:rPr>
          <w:rFonts w:ascii="Arial" w:hAnsi="Arial" w:cs="Arial"/>
          <w:color w:val="000000"/>
          <w:sz w:val="24"/>
          <w:szCs w:val="24"/>
        </w:rPr>
        <w:t>Babaçulândia</w:t>
      </w:r>
      <w:proofErr w:type="spellEnd"/>
      <w:r w:rsidRPr="000B0423">
        <w:rPr>
          <w:rFonts w:ascii="Arial" w:hAnsi="Arial" w:cs="Arial"/>
          <w:color w:val="000000"/>
          <w:sz w:val="24"/>
          <w:szCs w:val="24"/>
        </w:rPr>
        <w:t>, trecho conhecido como Jacubinha.</w:t>
      </w:r>
    </w:p>
    <w:p w:rsidR="000B0423" w:rsidRPr="000B0423" w:rsidRDefault="000B0423" w:rsidP="000B0423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0B0423" w:rsidRDefault="000B0423" w:rsidP="000B0423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0B0423" w:rsidRPr="00C80C0A" w:rsidRDefault="000B0423" w:rsidP="000B0423">
      <w:pPr>
        <w:jc w:val="both"/>
        <w:rPr>
          <w:rFonts w:ascii="Arial" w:hAnsi="Arial" w:cs="Arial"/>
          <w:sz w:val="24"/>
          <w:szCs w:val="24"/>
        </w:rPr>
      </w:pPr>
    </w:p>
    <w:p w:rsidR="000B0423" w:rsidRDefault="000B0423" w:rsidP="000B0423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805D11">
        <w:rPr>
          <w:rFonts w:ascii="Arial" w:hAnsi="Arial" w:cs="Arial"/>
          <w:b/>
          <w:sz w:val="24"/>
          <w:szCs w:val="24"/>
        </w:rPr>
        <w:t>JUSTIFICATIVA</w:t>
      </w:r>
    </w:p>
    <w:p w:rsidR="000B0423" w:rsidRPr="005C0D22" w:rsidRDefault="000B0423" w:rsidP="000B042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rodovia é importante para o escoamento da produção agrícola naquela região. É também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roteiro para quem busca lazer e acesso a diversas chácaras e fazendas.</w:t>
      </w:r>
    </w:p>
    <w:p w:rsidR="000B0423" w:rsidRPr="00A46247" w:rsidRDefault="000B0423" w:rsidP="000B0423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B0423" w:rsidRDefault="000B0423" w:rsidP="000B042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7024" cy="804545"/>
            <wp:effectExtent l="0" t="0" r="127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ssinatura JORGE DIGITAL ARTE FINAL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558" t="12422" b="7283"/>
                    <a:stretch/>
                  </pic:blipFill>
                  <pic:spPr bwMode="auto">
                    <a:xfrm>
                      <a:off x="0" y="0"/>
                      <a:ext cx="1976375" cy="8608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B0423" w:rsidRPr="00B24D81" w:rsidRDefault="000B0423" w:rsidP="000B0423">
      <w:pPr>
        <w:jc w:val="center"/>
        <w:rPr>
          <w:rFonts w:ascii="Arial" w:hAnsi="Arial" w:cs="Arial"/>
          <w:sz w:val="24"/>
          <w:szCs w:val="24"/>
        </w:rPr>
      </w:pPr>
      <w:r w:rsidRPr="00B24D81">
        <w:rPr>
          <w:rFonts w:ascii="Arial" w:hAnsi="Arial" w:cs="Arial"/>
          <w:sz w:val="24"/>
          <w:szCs w:val="24"/>
        </w:rPr>
        <w:t>JORGE FREDERICO</w:t>
      </w:r>
    </w:p>
    <w:p w:rsidR="000B0423" w:rsidRPr="000B0423" w:rsidRDefault="000B0423" w:rsidP="000B0423">
      <w:pPr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805D11">
        <w:rPr>
          <w:rFonts w:ascii="Arial" w:hAnsi="Arial" w:cs="Arial"/>
          <w:sz w:val="24"/>
          <w:szCs w:val="24"/>
        </w:rPr>
        <w:t>Deputado Estadual</w:t>
      </w:r>
    </w:p>
    <w:p w:rsidR="001364AD" w:rsidRDefault="00553F55"/>
    <w:sectPr w:rsidR="001364AD" w:rsidSect="003254D1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1A7" w:rsidRPr="00375362" w:rsidRDefault="00553F55" w:rsidP="003F01A7">
    <w:pPr>
      <w:pStyle w:val="Cabealho"/>
      <w:tabs>
        <w:tab w:val="left" w:pos="6440"/>
      </w:tabs>
      <w:jc w:val="center"/>
    </w:pPr>
    <w:r w:rsidRPr="00375362">
      <w:rPr>
        <w:noProof/>
        <w:lang w:eastAsia="pt-BR"/>
      </w:rPr>
      <w:drawing>
        <wp:inline distT="0" distB="0" distL="0" distR="0">
          <wp:extent cx="897711" cy="1009402"/>
          <wp:effectExtent l="0" t="0" r="0" b="0"/>
          <wp:docPr id="1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44576" t="21349" r="44069" b="19101"/>
                  <a:stretch>
                    <a:fillRect/>
                  </a:stretch>
                </pic:blipFill>
                <pic:spPr bwMode="auto">
                  <a:xfrm>
                    <a:off x="0" y="0"/>
                    <a:ext cx="901849" cy="1014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F01A7" w:rsidRDefault="00553F55" w:rsidP="003F01A7">
    <w:pPr>
      <w:pStyle w:val="Cabealho"/>
      <w:jc w:val="center"/>
      <w:rPr>
        <w:rFonts w:ascii="Arial Black" w:hAnsi="Arial Black"/>
      </w:rPr>
    </w:pPr>
    <w:r w:rsidRPr="00993766">
      <w:rPr>
        <w:rFonts w:ascii="Arial Black" w:hAnsi="Arial Black"/>
      </w:rPr>
      <w:t>Estado do Tocantins</w:t>
    </w:r>
  </w:p>
  <w:p w:rsidR="003F01A7" w:rsidRDefault="00553F55" w:rsidP="003F01A7">
    <w:pPr>
      <w:pStyle w:val="Cabealho"/>
      <w:jc w:val="center"/>
      <w:rPr>
        <w:rFonts w:ascii="Arial Black" w:hAnsi="Arial Black"/>
      </w:rPr>
    </w:pPr>
    <w:r w:rsidRPr="00993766">
      <w:rPr>
        <w:rFonts w:ascii="Arial Black" w:hAnsi="Arial Black"/>
      </w:rPr>
      <w:t>Poder Legislativo</w:t>
    </w:r>
  </w:p>
  <w:p w:rsidR="003F01A7" w:rsidRDefault="00553F55">
    <w:pPr>
      <w:pStyle w:val="Cabealho"/>
    </w:pPr>
  </w:p>
  <w:p w:rsidR="003F01A7" w:rsidRDefault="00553F5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B0423"/>
    <w:rsid w:val="0009049D"/>
    <w:rsid w:val="000B0423"/>
    <w:rsid w:val="0027556F"/>
    <w:rsid w:val="00553F55"/>
    <w:rsid w:val="005F33EE"/>
    <w:rsid w:val="00ED7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423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04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0423"/>
  </w:style>
  <w:style w:type="paragraph" w:styleId="Textodebalo">
    <w:name w:val="Balloon Text"/>
    <w:basedOn w:val="Normal"/>
    <w:link w:val="TextodebaloChar"/>
    <w:uiPriority w:val="99"/>
    <w:semiHidden/>
    <w:unhideWhenUsed/>
    <w:rsid w:val="000B0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4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152</Words>
  <Characters>823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Amdressa</dc:creator>
  <cp:lastModifiedBy>Amdressa</cp:lastModifiedBy>
  <cp:revision>3</cp:revision>
  <dcterms:created xsi:type="dcterms:W3CDTF">2020-06-16T01:26:00Z</dcterms:created>
  <dcterms:modified xsi:type="dcterms:W3CDTF">2020-06-16T01:43:00Z</dcterms:modified>
</cp:coreProperties>
</file>