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A2" w:rsidRPr="007F6A00" w:rsidRDefault="002A7FA2" w:rsidP="002F5140">
      <w:pPr>
        <w:spacing w:before="120" w:after="120" w:line="276" w:lineRule="auto"/>
        <w:jc w:val="both"/>
        <w:rPr>
          <w:rFonts w:ascii="Arial" w:hAnsi="Arial" w:cs="Arial"/>
          <w:b/>
          <w:sz w:val="24"/>
          <w:szCs w:val="24"/>
        </w:rPr>
      </w:pPr>
      <w:r w:rsidRPr="007F6A00">
        <w:rPr>
          <w:rFonts w:ascii="Arial" w:hAnsi="Arial" w:cs="Arial"/>
          <w:b/>
          <w:sz w:val="24"/>
          <w:szCs w:val="24"/>
        </w:rPr>
        <w:t>EXCELENTÍSSIMO SENHOR PRESIDENTE DA ASSEMBLEIA LEGISLATIVA DO ESTADO DO TOCANTINS</w:t>
      </w:r>
    </w:p>
    <w:p w:rsidR="002A7FA2" w:rsidRPr="007F6A00" w:rsidRDefault="002A7FA2" w:rsidP="002F5140">
      <w:pPr>
        <w:spacing w:before="120" w:after="120" w:line="276" w:lineRule="auto"/>
        <w:ind w:left="5040"/>
        <w:jc w:val="both"/>
        <w:rPr>
          <w:rFonts w:ascii="Arial" w:hAnsi="Arial" w:cs="Arial"/>
          <w:sz w:val="24"/>
          <w:szCs w:val="24"/>
        </w:rPr>
      </w:pPr>
    </w:p>
    <w:p w:rsidR="002A7FA2" w:rsidRPr="007F6A00" w:rsidRDefault="002A7FA2" w:rsidP="002F5140">
      <w:pPr>
        <w:spacing w:before="120" w:after="120" w:line="276" w:lineRule="auto"/>
        <w:ind w:left="5040"/>
        <w:jc w:val="both"/>
        <w:rPr>
          <w:rFonts w:ascii="Arial" w:hAnsi="Arial" w:cs="Arial"/>
          <w:sz w:val="24"/>
          <w:szCs w:val="24"/>
        </w:rPr>
      </w:pPr>
    </w:p>
    <w:p w:rsidR="002A7FA2" w:rsidRPr="007F6A00" w:rsidRDefault="002A7FA2" w:rsidP="002F5140">
      <w:pPr>
        <w:spacing w:before="120" w:after="120" w:line="276" w:lineRule="auto"/>
        <w:ind w:left="5040"/>
        <w:jc w:val="both"/>
        <w:rPr>
          <w:rFonts w:ascii="Arial" w:hAnsi="Arial" w:cs="Arial"/>
          <w:sz w:val="24"/>
          <w:szCs w:val="24"/>
        </w:rPr>
      </w:pPr>
    </w:p>
    <w:p w:rsidR="002A7FA2" w:rsidRPr="007F6A00" w:rsidRDefault="002A7FA2" w:rsidP="002F5140">
      <w:pPr>
        <w:spacing w:before="120" w:after="120" w:line="276" w:lineRule="auto"/>
        <w:ind w:left="3969"/>
        <w:jc w:val="both"/>
        <w:rPr>
          <w:rFonts w:ascii="Arial" w:hAnsi="Arial" w:cs="Arial"/>
          <w:i/>
          <w:sz w:val="24"/>
          <w:szCs w:val="24"/>
        </w:rPr>
      </w:pPr>
      <w:r w:rsidRPr="007F6A00">
        <w:rPr>
          <w:rFonts w:ascii="Arial" w:hAnsi="Arial" w:cs="Arial"/>
          <w:i/>
          <w:sz w:val="24"/>
          <w:szCs w:val="24"/>
        </w:rPr>
        <w:t xml:space="preserve">Requer ao Senhor Presidente da </w:t>
      </w:r>
      <w:r w:rsidR="000B3386" w:rsidRPr="007F6A00">
        <w:rPr>
          <w:rFonts w:ascii="Arial" w:hAnsi="Arial" w:cs="Arial"/>
          <w:i/>
          <w:sz w:val="24"/>
          <w:szCs w:val="24"/>
        </w:rPr>
        <w:t>Assemble</w:t>
      </w:r>
      <w:r w:rsidR="00D93511" w:rsidRPr="007F6A00">
        <w:rPr>
          <w:rFonts w:ascii="Arial" w:hAnsi="Arial" w:cs="Arial"/>
          <w:i/>
          <w:sz w:val="24"/>
          <w:szCs w:val="24"/>
        </w:rPr>
        <w:t>ia</w:t>
      </w:r>
      <w:r w:rsidRPr="007F6A00">
        <w:rPr>
          <w:rFonts w:ascii="Arial" w:hAnsi="Arial" w:cs="Arial"/>
          <w:i/>
          <w:sz w:val="24"/>
          <w:szCs w:val="24"/>
        </w:rPr>
        <w:t xml:space="preserve"> Legislativa do Estado do Tocantins, em regime de urgência, que seja </w:t>
      </w:r>
      <w:r w:rsidR="00D93511" w:rsidRPr="007F6A00">
        <w:rPr>
          <w:rFonts w:ascii="Arial" w:hAnsi="Arial" w:cs="Arial"/>
          <w:i/>
          <w:sz w:val="24"/>
          <w:szCs w:val="24"/>
        </w:rPr>
        <w:t>realizad</w:t>
      </w:r>
      <w:r w:rsidR="002F5140" w:rsidRPr="007F6A00">
        <w:rPr>
          <w:rFonts w:ascii="Arial" w:hAnsi="Arial" w:cs="Arial"/>
          <w:i/>
          <w:sz w:val="24"/>
          <w:szCs w:val="24"/>
        </w:rPr>
        <w:t>a, no âmbito da Comissão de Educação, Cultura e Desporto,  Audiência Pública</w:t>
      </w:r>
      <w:r w:rsidR="00D93511" w:rsidRPr="007F6A00">
        <w:rPr>
          <w:rFonts w:ascii="Arial" w:hAnsi="Arial" w:cs="Arial"/>
          <w:i/>
          <w:sz w:val="24"/>
          <w:szCs w:val="24"/>
        </w:rPr>
        <w:t xml:space="preserve"> para debater a qualidade do ensino </w:t>
      </w:r>
      <w:r w:rsidR="002F5140" w:rsidRPr="007F6A00">
        <w:rPr>
          <w:rFonts w:ascii="Arial" w:hAnsi="Arial" w:cs="Arial"/>
          <w:i/>
          <w:sz w:val="24"/>
          <w:szCs w:val="24"/>
        </w:rPr>
        <w:t>nos cursos de medicina ofertados</w:t>
      </w:r>
      <w:r w:rsidR="00D93511" w:rsidRPr="007F6A00">
        <w:rPr>
          <w:rFonts w:ascii="Arial" w:hAnsi="Arial" w:cs="Arial"/>
          <w:i/>
          <w:sz w:val="24"/>
          <w:szCs w:val="24"/>
        </w:rPr>
        <w:t xml:space="preserve"> no Tocantins, enviando expediente conv</w:t>
      </w:r>
      <w:r w:rsidR="002F5140" w:rsidRPr="007F6A00">
        <w:rPr>
          <w:rFonts w:ascii="Arial" w:hAnsi="Arial" w:cs="Arial"/>
          <w:i/>
          <w:sz w:val="24"/>
          <w:szCs w:val="24"/>
        </w:rPr>
        <w:t>idando toda a sociedade,</w:t>
      </w:r>
      <w:r w:rsidR="00D93511" w:rsidRPr="007F6A00">
        <w:rPr>
          <w:rFonts w:ascii="Arial" w:hAnsi="Arial" w:cs="Arial"/>
          <w:i/>
          <w:sz w:val="24"/>
          <w:szCs w:val="24"/>
        </w:rPr>
        <w:t xml:space="preserve"> as entidades</w:t>
      </w:r>
      <w:r w:rsidR="002F5140" w:rsidRPr="007F6A00">
        <w:rPr>
          <w:rFonts w:ascii="Arial" w:hAnsi="Arial" w:cs="Arial"/>
          <w:i/>
          <w:sz w:val="24"/>
          <w:szCs w:val="24"/>
        </w:rPr>
        <w:t xml:space="preserve"> e seus devidos representantes </w:t>
      </w:r>
      <w:r w:rsidRPr="007F6A00">
        <w:rPr>
          <w:rFonts w:ascii="Arial" w:hAnsi="Arial" w:cs="Arial"/>
          <w:i/>
          <w:sz w:val="24"/>
          <w:szCs w:val="24"/>
        </w:rPr>
        <w:t xml:space="preserve">para que prestem esclarecimentos e </w:t>
      </w:r>
      <w:r w:rsidR="00D93511" w:rsidRPr="007F6A00">
        <w:rPr>
          <w:rFonts w:ascii="Arial" w:hAnsi="Arial" w:cs="Arial"/>
          <w:i/>
          <w:sz w:val="24"/>
          <w:szCs w:val="24"/>
        </w:rPr>
        <w:t>elucidações</w:t>
      </w:r>
      <w:r w:rsidRPr="007F6A00">
        <w:rPr>
          <w:rFonts w:ascii="Arial" w:hAnsi="Arial" w:cs="Arial"/>
          <w:i/>
          <w:sz w:val="24"/>
          <w:szCs w:val="24"/>
        </w:rPr>
        <w:t xml:space="preserve"> sobre</w:t>
      </w:r>
      <w:r w:rsidR="00D93511" w:rsidRPr="007F6A00">
        <w:rPr>
          <w:rFonts w:ascii="Arial" w:hAnsi="Arial" w:cs="Arial"/>
          <w:i/>
          <w:sz w:val="24"/>
          <w:szCs w:val="24"/>
        </w:rPr>
        <w:t xml:space="preserve"> o desenvolvimento e qualidade da educação em medicina no Estado</w:t>
      </w:r>
      <w:r w:rsidR="00A33AA3" w:rsidRPr="007F6A00">
        <w:rPr>
          <w:rFonts w:ascii="Arial" w:hAnsi="Arial" w:cs="Arial"/>
          <w:i/>
          <w:sz w:val="24"/>
          <w:szCs w:val="24"/>
        </w:rPr>
        <w:t>, bem como</w:t>
      </w:r>
      <w:r w:rsidR="00A33AA3" w:rsidRPr="007F6A00">
        <w:rPr>
          <w:rFonts w:ascii="Arial" w:hAnsi="Arial" w:cs="Arial"/>
          <w:sz w:val="24"/>
          <w:szCs w:val="24"/>
        </w:rPr>
        <w:t xml:space="preserve"> </w:t>
      </w:r>
      <w:r w:rsidR="00A33AA3" w:rsidRPr="007F6A00">
        <w:rPr>
          <w:rFonts w:ascii="Arial" w:hAnsi="Arial" w:cs="Arial"/>
          <w:i/>
          <w:sz w:val="24"/>
          <w:szCs w:val="24"/>
        </w:rPr>
        <w:t>os critérios de fiscalização de abertura e manutenção desse curso</w:t>
      </w:r>
      <w:r w:rsidRPr="007F6A00">
        <w:rPr>
          <w:rFonts w:ascii="Arial" w:hAnsi="Arial" w:cs="Arial"/>
          <w:i/>
          <w:sz w:val="24"/>
          <w:szCs w:val="24"/>
        </w:rPr>
        <w:t>.</w:t>
      </w:r>
    </w:p>
    <w:p w:rsidR="002A7FA2" w:rsidRPr="007F6A00" w:rsidRDefault="002A7FA2" w:rsidP="002F5140">
      <w:pPr>
        <w:spacing w:before="120" w:after="120" w:line="276" w:lineRule="auto"/>
        <w:jc w:val="both"/>
        <w:rPr>
          <w:rFonts w:ascii="Arial" w:hAnsi="Arial" w:cs="Arial"/>
          <w:i/>
          <w:sz w:val="24"/>
          <w:szCs w:val="24"/>
        </w:rPr>
      </w:pPr>
    </w:p>
    <w:p w:rsidR="002A7FA2" w:rsidRPr="007F6A00" w:rsidRDefault="002A7FA2" w:rsidP="002F5140">
      <w:pPr>
        <w:spacing w:before="120" w:after="120" w:line="276" w:lineRule="auto"/>
        <w:jc w:val="both"/>
        <w:rPr>
          <w:rFonts w:ascii="Arial" w:hAnsi="Arial" w:cs="Arial"/>
          <w:sz w:val="24"/>
          <w:szCs w:val="24"/>
        </w:rPr>
      </w:pPr>
    </w:p>
    <w:p w:rsidR="002A7FA2" w:rsidRPr="007F6A00" w:rsidRDefault="002A7FA2" w:rsidP="002F5140">
      <w:pPr>
        <w:spacing w:before="120" w:after="120" w:line="276" w:lineRule="auto"/>
        <w:jc w:val="both"/>
        <w:rPr>
          <w:rFonts w:ascii="Arial" w:hAnsi="Arial" w:cs="Arial"/>
          <w:sz w:val="24"/>
          <w:szCs w:val="24"/>
        </w:rPr>
      </w:pPr>
    </w:p>
    <w:p w:rsidR="002A7FA2" w:rsidRPr="007F6A00" w:rsidRDefault="002A7FA2" w:rsidP="002F5140">
      <w:pPr>
        <w:spacing w:before="120" w:after="120" w:line="276" w:lineRule="auto"/>
        <w:jc w:val="both"/>
        <w:rPr>
          <w:rFonts w:ascii="Arial" w:hAnsi="Arial" w:cs="Arial"/>
          <w:sz w:val="24"/>
          <w:szCs w:val="24"/>
        </w:rPr>
      </w:pPr>
      <w:r w:rsidRPr="007F6A00">
        <w:rPr>
          <w:rFonts w:ascii="Arial" w:hAnsi="Arial" w:cs="Arial"/>
          <w:sz w:val="24"/>
          <w:szCs w:val="24"/>
        </w:rPr>
        <w:tab/>
        <w:t xml:space="preserve">O Deputado que o presente subscreve, vem, respeitosamente, à presença de Vossa Excelência, </w:t>
      </w:r>
      <w:r w:rsidR="0094541D" w:rsidRPr="007F6A00">
        <w:rPr>
          <w:rFonts w:ascii="Arial" w:hAnsi="Arial" w:cs="Arial"/>
          <w:sz w:val="24"/>
          <w:szCs w:val="24"/>
        </w:rPr>
        <w:t xml:space="preserve">nos termos do art. </w:t>
      </w:r>
      <w:r w:rsidR="002F5140" w:rsidRPr="007F6A00">
        <w:rPr>
          <w:rFonts w:ascii="Arial" w:hAnsi="Arial" w:cs="Arial"/>
          <w:sz w:val="24"/>
          <w:szCs w:val="24"/>
        </w:rPr>
        <w:t>119</w:t>
      </w:r>
      <w:r w:rsidRPr="007F6A00">
        <w:rPr>
          <w:rFonts w:ascii="Arial" w:hAnsi="Arial" w:cs="Arial"/>
          <w:sz w:val="24"/>
          <w:szCs w:val="24"/>
        </w:rPr>
        <w:t xml:space="preserve">, do Regimento Interno desta Casa de Leis, </w:t>
      </w:r>
      <w:r w:rsidRPr="007F6A00">
        <w:rPr>
          <w:rFonts w:ascii="Arial" w:hAnsi="Arial" w:cs="Arial"/>
          <w:b/>
          <w:sz w:val="24"/>
          <w:szCs w:val="24"/>
        </w:rPr>
        <w:t xml:space="preserve">REQUERER </w:t>
      </w:r>
      <w:r w:rsidRPr="007F6A00">
        <w:rPr>
          <w:rFonts w:ascii="Arial" w:hAnsi="Arial" w:cs="Arial"/>
          <w:sz w:val="24"/>
          <w:szCs w:val="24"/>
        </w:rPr>
        <w:t>ao Senhor Presidente da</w:t>
      </w:r>
      <w:r w:rsidRPr="007F6A00">
        <w:rPr>
          <w:rFonts w:ascii="Arial" w:hAnsi="Arial" w:cs="Arial"/>
          <w:i/>
          <w:sz w:val="24"/>
          <w:szCs w:val="24"/>
        </w:rPr>
        <w:t xml:space="preserve"> </w:t>
      </w:r>
      <w:r w:rsidR="000B3386" w:rsidRPr="007F6A00">
        <w:rPr>
          <w:rFonts w:ascii="Arial" w:hAnsi="Arial" w:cs="Arial"/>
          <w:sz w:val="24"/>
          <w:szCs w:val="24"/>
        </w:rPr>
        <w:t>Assemble</w:t>
      </w:r>
      <w:r w:rsidR="00D93511" w:rsidRPr="007F6A00">
        <w:rPr>
          <w:rFonts w:ascii="Arial" w:hAnsi="Arial" w:cs="Arial"/>
          <w:sz w:val="24"/>
          <w:szCs w:val="24"/>
        </w:rPr>
        <w:t>ia</w:t>
      </w:r>
      <w:r w:rsidRPr="007F6A00">
        <w:rPr>
          <w:rFonts w:ascii="Arial" w:hAnsi="Arial" w:cs="Arial"/>
          <w:sz w:val="24"/>
          <w:szCs w:val="24"/>
        </w:rPr>
        <w:t xml:space="preserve"> Legislativa do Estado do Tocantins, </w:t>
      </w:r>
      <w:r w:rsidR="002F5140" w:rsidRPr="007F6A00">
        <w:rPr>
          <w:rFonts w:ascii="Arial" w:hAnsi="Arial" w:cs="Arial"/>
          <w:sz w:val="24"/>
          <w:szCs w:val="24"/>
        </w:rPr>
        <w:t>em regime de urgência, que seja realizada, no âmbito da Comissão de Educação, Cultura e Desporto,  Audiência Pública para debater a qualidade do ensino nos cursos de medicina ofertados no Tocantins, enviando expediente convidando toda a sociedade, as entidades e seus devidos representantes para que prestem esclarecimentos e elucidações sobre o desenvolvimento e qualidade da educação em medicina no Estado, bem como os critérios de fiscalização de abertura e manutenção desse curso</w:t>
      </w:r>
      <w:r w:rsidRPr="007F6A00">
        <w:rPr>
          <w:rFonts w:ascii="Arial" w:hAnsi="Arial" w:cs="Arial"/>
          <w:sz w:val="24"/>
          <w:szCs w:val="24"/>
        </w:rPr>
        <w:t>.</w:t>
      </w:r>
    </w:p>
    <w:p w:rsidR="002A7FA2" w:rsidRPr="007F6A00" w:rsidRDefault="002A7FA2" w:rsidP="002F5140">
      <w:pPr>
        <w:spacing w:before="120" w:after="120" w:line="276" w:lineRule="auto"/>
        <w:jc w:val="both"/>
        <w:rPr>
          <w:rFonts w:ascii="Arial" w:hAnsi="Arial" w:cs="Arial"/>
          <w:sz w:val="24"/>
          <w:szCs w:val="24"/>
        </w:rPr>
      </w:pPr>
    </w:p>
    <w:p w:rsidR="002A7FA2" w:rsidRPr="007F6A00" w:rsidRDefault="002A7FA2" w:rsidP="002F5140">
      <w:pPr>
        <w:spacing w:before="120" w:after="120" w:line="276" w:lineRule="auto"/>
        <w:jc w:val="center"/>
        <w:rPr>
          <w:rFonts w:ascii="Arial" w:hAnsi="Arial" w:cs="Arial"/>
          <w:b/>
          <w:sz w:val="24"/>
          <w:szCs w:val="24"/>
        </w:rPr>
      </w:pPr>
      <w:r w:rsidRPr="007F6A00">
        <w:rPr>
          <w:rFonts w:ascii="Arial" w:hAnsi="Arial" w:cs="Arial"/>
          <w:b/>
          <w:sz w:val="24"/>
          <w:szCs w:val="24"/>
        </w:rPr>
        <w:t>JUSTIFICATIVA</w:t>
      </w:r>
    </w:p>
    <w:p w:rsidR="002A7FA2" w:rsidRPr="007F6A00" w:rsidRDefault="002A7FA2" w:rsidP="002F5140">
      <w:pPr>
        <w:spacing w:before="120" w:after="120" w:line="276" w:lineRule="auto"/>
        <w:jc w:val="center"/>
        <w:rPr>
          <w:rFonts w:ascii="Arial" w:hAnsi="Arial" w:cs="Arial"/>
          <w:sz w:val="24"/>
          <w:szCs w:val="24"/>
        </w:rPr>
      </w:pPr>
    </w:p>
    <w:p w:rsidR="0094541D" w:rsidRPr="007F6A00" w:rsidRDefault="002A7FA2" w:rsidP="002F5140">
      <w:pPr>
        <w:pStyle w:val="TextosemFormatao"/>
        <w:spacing w:before="120" w:after="120" w:line="276" w:lineRule="auto"/>
        <w:jc w:val="both"/>
        <w:rPr>
          <w:rFonts w:ascii="Arial" w:hAnsi="Arial" w:cs="Arial"/>
          <w:sz w:val="24"/>
          <w:szCs w:val="24"/>
        </w:rPr>
      </w:pPr>
      <w:r w:rsidRPr="007F6A00">
        <w:rPr>
          <w:rFonts w:ascii="Arial" w:hAnsi="Arial" w:cs="Arial"/>
          <w:sz w:val="24"/>
          <w:szCs w:val="24"/>
        </w:rPr>
        <w:tab/>
      </w:r>
      <w:r w:rsidR="0094541D" w:rsidRPr="007F6A00">
        <w:rPr>
          <w:rFonts w:ascii="Arial" w:hAnsi="Arial" w:cs="Arial"/>
          <w:sz w:val="24"/>
          <w:szCs w:val="24"/>
        </w:rPr>
        <w:t>Saúde é um tema que há muito tempo vem sendo c</w:t>
      </w:r>
      <w:r w:rsidR="00402C11" w:rsidRPr="007F6A00">
        <w:rPr>
          <w:rFonts w:ascii="Arial" w:hAnsi="Arial" w:cs="Arial"/>
          <w:sz w:val="24"/>
          <w:szCs w:val="24"/>
        </w:rPr>
        <w:t>onceitua</w:t>
      </w:r>
      <w:r w:rsidR="0094541D" w:rsidRPr="007F6A00">
        <w:rPr>
          <w:rFonts w:ascii="Arial" w:hAnsi="Arial" w:cs="Arial"/>
          <w:sz w:val="24"/>
          <w:szCs w:val="24"/>
        </w:rPr>
        <w:t>do de diversas maneiras. Em 1946, a OMS apresentou a seguinte definição para saúde</w:t>
      </w:r>
      <w:r w:rsidR="0094541D" w:rsidRPr="007F6A00">
        <w:rPr>
          <w:rStyle w:val="Refdenotaderodap"/>
          <w:rFonts w:ascii="Arial" w:hAnsi="Arial" w:cs="Arial"/>
          <w:sz w:val="24"/>
          <w:szCs w:val="24"/>
        </w:rPr>
        <w:footnoteReference w:id="1"/>
      </w:r>
      <w:r w:rsidR="0094541D" w:rsidRPr="007F6A00">
        <w:rPr>
          <w:rFonts w:ascii="Arial" w:hAnsi="Arial" w:cs="Arial"/>
          <w:sz w:val="24"/>
          <w:szCs w:val="24"/>
        </w:rPr>
        <w:t xml:space="preserve">: “O estado de completo bem-estar físico, mental e social e não somente a ausência de doença ou enfermidade”. Essa definição foi positiva, pois caracterizou a saúde nos aspetos físicos, sociais e psicológicos. </w:t>
      </w:r>
    </w:p>
    <w:p w:rsidR="00402C11" w:rsidRPr="007F6A00" w:rsidRDefault="0094541D" w:rsidP="002F5140">
      <w:pPr>
        <w:pStyle w:val="TextosemFormatao"/>
        <w:spacing w:before="120" w:after="120" w:line="276" w:lineRule="auto"/>
        <w:ind w:firstLine="708"/>
        <w:jc w:val="both"/>
        <w:rPr>
          <w:rFonts w:ascii="Arial" w:hAnsi="Arial" w:cs="Arial"/>
          <w:sz w:val="24"/>
          <w:szCs w:val="24"/>
        </w:rPr>
      </w:pPr>
      <w:r w:rsidRPr="007F6A00">
        <w:rPr>
          <w:rFonts w:ascii="Arial" w:hAnsi="Arial" w:cs="Arial"/>
          <w:sz w:val="24"/>
          <w:szCs w:val="24"/>
        </w:rPr>
        <w:t>Porém, essa ampliação do conceito de saúde para além da área médica tradicional acabou encontrando barreiras na prática, dificultando a concretização da ação e a efetiva promoção da saúde. O conceito de saúde da Constituição Federal de 1988 relaciona saúde à qualidade de vida, implicando no suprimento das necessidades sociais complexas da população nas esferas políticas, econômicas e sociais da saúde</w:t>
      </w:r>
      <w:r w:rsidR="00402C11" w:rsidRPr="007F6A00">
        <w:rPr>
          <w:rFonts w:ascii="Arial" w:hAnsi="Arial" w:cs="Arial"/>
          <w:sz w:val="24"/>
          <w:szCs w:val="24"/>
        </w:rPr>
        <w:t>.</w:t>
      </w:r>
    </w:p>
    <w:p w:rsidR="0094541D" w:rsidRPr="007F6A00" w:rsidRDefault="00402C11" w:rsidP="002F5140">
      <w:pPr>
        <w:pStyle w:val="TextosemFormatao"/>
        <w:spacing w:before="120" w:after="120" w:line="276" w:lineRule="auto"/>
        <w:ind w:firstLine="708"/>
        <w:jc w:val="both"/>
        <w:rPr>
          <w:rFonts w:ascii="Arial" w:hAnsi="Arial" w:cs="Arial"/>
          <w:b/>
          <w:sz w:val="24"/>
          <w:szCs w:val="24"/>
        </w:rPr>
      </w:pPr>
      <w:r w:rsidRPr="007F6A00">
        <w:rPr>
          <w:rFonts w:ascii="Arial" w:hAnsi="Arial" w:cs="Arial"/>
          <w:b/>
          <w:sz w:val="24"/>
          <w:szCs w:val="24"/>
        </w:rPr>
        <w:t>D</w:t>
      </w:r>
      <w:r w:rsidR="00D64BA1" w:rsidRPr="007F6A00">
        <w:rPr>
          <w:rFonts w:ascii="Arial" w:hAnsi="Arial" w:cs="Arial"/>
          <w:b/>
          <w:sz w:val="24"/>
          <w:szCs w:val="24"/>
        </w:rPr>
        <w:t xml:space="preserve">este modo se faz de extrema </w:t>
      </w:r>
      <w:r w:rsidR="00EF44DE" w:rsidRPr="007F6A00">
        <w:rPr>
          <w:rFonts w:ascii="Arial" w:hAnsi="Arial" w:cs="Arial"/>
          <w:b/>
          <w:sz w:val="24"/>
          <w:szCs w:val="24"/>
        </w:rPr>
        <w:t>importância</w:t>
      </w:r>
      <w:r w:rsidR="00D64BA1" w:rsidRPr="007F6A00">
        <w:rPr>
          <w:rFonts w:ascii="Arial" w:hAnsi="Arial" w:cs="Arial"/>
          <w:b/>
          <w:sz w:val="24"/>
          <w:szCs w:val="24"/>
        </w:rPr>
        <w:t xml:space="preserve"> a </w:t>
      </w:r>
      <w:r w:rsidRPr="007F6A00">
        <w:rPr>
          <w:rFonts w:ascii="Arial" w:hAnsi="Arial" w:cs="Arial"/>
          <w:b/>
          <w:sz w:val="24"/>
          <w:szCs w:val="24"/>
        </w:rPr>
        <w:t>realização</w:t>
      </w:r>
      <w:r w:rsidR="00D64BA1" w:rsidRPr="007F6A00">
        <w:rPr>
          <w:rFonts w:ascii="Arial" w:hAnsi="Arial" w:cs="Arial"/>
          <w:b/>
          <w:sz w:val="24"/>
          <w:szCs w:val="24"/>
        </w:rPr>
        <w:t xml:space="preserve"> de uma audiência pública para alinhar as reais situações do ensino </w:t>
      </w:r>
      <w:r w:rsidRPr="007F6A00">
        <w:rPr>
          <w:rFonts w:ascii="Arial" w:hAnsi="Arial" w:cs="Arial"/>
          <w:b/>
          <w:sz w:val="24"/>
          <w:szCs w:val="24"/>
        </w:rPr>
        <w:t>nos cursos de</w:t>
      </w:r>
      <w:r w:rsidR="00D64BA1" w:rsidRPr="007F6A00">
        <w:rPr>
          <w:rFonts w:ascii="Arial" w:hAnsi="Arial" w:cs="Arial"/>
          <w:b/>
          <w:sz w:val="24"/>
          <w:szCs w:val="24"/>
        </w:rPr>
        <w:t xml:space="preserve"> medicina no Toca</w:t>
      </w:r>
      <w:r w:rsidR="00EF44DE" w:rsidRPr="007F6A00">
        <w:rPr>
          <w:rFonts w:ascii="Arial" w:hAnsi="Arial" w:cs="Arial"/>
          <w:b/>
          <w:sz w:val="24"/>
          <w:szCs w:val="24"/>
        </w:rPr>
        <w:t xml:space="preserve">ntins, </w:t>
      </w:r>
      <w:r w:rsidRPr="007F6A00">
        <w:rPr>
          <w:rFonts w:ascii="Arial" w:hAnsi="Arial" w:cs="Arial"/>
          <w:b/>
          <w:sz w:val="24"/>
          <w:szCs w:val="24"/>
        </w:rPr>
        <w:t xml:space="preserve">medida esta </w:t>
      </w:r>
      <w:r w:rsidR="00EF44DE" w:rsidRPr="007F6A00">
        <w:rPr>
          <w:rFonts w:ascii="Arial" w:hAnsi="Arial" w:cs="Arial"/>
          <w:b/>
          <w:sz w:val="24"/>
          <w:szCs w:val="24"/>
        </w:rPr>
        <w:t xml:space="preserve">que </w:t>
      </w:r>
      <w:r w:rsidRPr="007F6A00">
        <w:rPr>
          <w:rFonts w:ascii="Arial" w:hAnsi="Arial" w:cs="Arial"/>
          <w:b/>
          <w:sz w:val="24"/>
          <w:szCs w:val="24"/>
        </w:rPr>
        <w:t>possui</w:t>
      </w:r>
      <w:r w:rsidR="00EF44DE" w:rsidRPr="007F6A00">
        <w:rPr>
          <w:rFonts w:ascii="Arial" w:hAnsi="Arial" w:cs="Arial"/>
          <w:b/>
          <w:sz w:val="24"/>
          <w:szCs w:val="24"/>
        </w:rPr>
        <w:t xml:space="preserve"> cunho de resultados práticos na execução da saúde do Estado.</w:t>
      </w:r>
    </w:p>
    <w:p w:rsidR="00D64BA1" w:rsidRPr="007F6A00" w:rsidRDefault="0094541D" w:rsidP="002F5140">
      <w:pPr>
        <w:pStyle w:val="TextosemFormatao"/>
        <w:spacing w:before="120" w:after="120" w:line="276" w:lineRule="auto"/>
        <w:ind w:firstLine="708"/>
        <w:jc w:val="both"/>
        <w:rPr>
          <w:rFonts w:ascii="Arial" w:hAnsi="Arial" w:cs="Arial"/>
          <w:sz w:val="24"/>
          <w:szCs w:val="24"/>
        </w:rPr>
      </w:pPr>
      <w:r w:rsidRPr="007F6A00">
        <w:rPr>
          <w:rFonts w:ascii="Arial" w:hAnsi="Arial" w:cs="Arial"/>
          <w:sz w:val="24"/>
          <w:szCs w:val="24"/>
        </w:rPr>
        <w:t>É nessa perspectiva do conceito ampliado de saúde que tem sido repensada a educação em saúde. Ela pode ser definida, em um primeiro momento, “como um campo de práticas que se dão no nível das relações sociais normalmente estabelecidas pelos profissionais de saúde entre si, com a instituição e, sobretudo, com o usuário, no desenvolvimento cotidiano de suas atividades”</w:t>
      </w:r>
      <w:r w:rsidRPr="007F6A00">
        <w:rPr>
          <w:rStyle w:val="Refdenotaderodap"/>
          <w:rFonts w:ascii="Arial" w:hAnsi="Arial" w:cs="Arial"/>
          <w:sz w:val="24"/>
          <w:szCs w:val="24"/>
        </w:rPr>
        <w:footnoteReference w:id="2"/>
      </w:r>
      <w:r w:rsidRPr="007F6A00">
        <w:rPr>
          <w:rFonts w:ascii="Arial" w:hAnsi="Arial" w:cs="Arial"/>
          <w:sz w:val="24"/>
          <w:szCs w:val="24"/>
        </w:rPr>
        <w:t>. Educar para a saúde implica ir além da assistência curativa, significa dar prioridade a intervenções preventivas e promocionais. Atualmente, existem dois modelos de educação em saúde: o tradicional e o dialógico. O primeiro enfatiza as práticas de educação que “incluem informações verticalizadas que ditam comportamentos a serem adotados para</w:t>
      </w:r>
      <w:r w:rsidR="00D64BA1" w:rsidRPr="007F6A00">
        <w:rPr>
          <w:rFonts w:ascii="Arial" w:hAnsi="Arial" w:cs="Arial"/>
          <w:sz w:val="24"/>
          <w:szCs w:val="24"/>
        </w:rPr>
        <w:t xml:space="preserve"> a manutenção da saúde”</w:t>
      </w:r>
      <w:r w:rsidR="00D64BA1" w:rsidRPr="007F6A00">
        <w:rPr>
          <w:rStyle w:val="Refdenotaderodap"/>
          <w:rFonts w:ascii="Arial" w:hAnsi="Arial" w:cs="Arial"/>
          <w:sz w:val="24"/>
          <w:szCs w:val="24"/>
        </w:rPr>
        <w:footnoteReference w:id="3"/>
      </w:r>
      <w:r w:rsidRPr="007F6A00">
        <w:rPr>
          <w:rFonts w:ascii="Arial" w:hAnsi="Arial" w:cs="Arial"/>
          <w:sz w:val="24"/>
          <w:szCs w:val="24"/>
        </w:rPr>
        <w:t xml:space="preserve">. O segundo </w:t>
      </w:r>
      <w:r w:rsidRPr="007F6A00">
        <w:rPr>
          <w:rFonts w:ascii="Arial" w:hAnsi="Arial" w:cs="Arial"/>
          <w:sz w:val="24"/>
          <w:szCs w:val="24"/>
        </w:rPr>
        <w:lastRenderedPageBreak/>
        <w:t>enfatiza a perspectiva dos sujeitos das práticas de saúde, em que o usuário é “portador de saber, que, embora diverso do saber técnico-científico, nã</w:t>
      </w:r>
      <w:r w:rsidR="00D64BA1" w:rsidRPr="007F6A00">
        <w:rPr>
          <w:rFonts w:ascii="Arial" w:hAnsi="Arial" w:cs="Arial"/>
          <w:sz w:val="24"/>
          <w:szCs w:val="24"/>
        </w:rPr>
        <w:t>o é deslegitimado pelo serviço”</w:t>
      </w:r>
      <w:r w:rsidRPr="007F6A00">
        <w:rPr>
          <w:rFonts w:ascii="Arial" w:hAnsi="Arial" w:cs="Arial"/>
          <w:sz w:val="24"/>
          <w:szCs w:val="24"/>
        </w:rPr>
        <w:t>.</w:t>
      </w:r>
    </w:p>
    <w:p w:rsidR="00D64BA1" w:rsidRPr="007F6A00" w:rsidRDefault="0094541D" w:rsidP="002F5140">
      <w:pPr>
        <w:pStyle w:val="TextosemFormatao"/>
        <w:spacing w:before="120" w:after="120" w:line="276" w:lineRule="auto"/>
        <w:ind w:firstLine="708"/>
        <w:jc w:val="both"/>
        <w:rPr>
          <w:rFonts w:ascii="Arial" w:hAnsi="Arial" w:cs="Arial"/>
          <w:sz w:val="24"/>
          <w:szCs w:val="24"/>
        </w:rPr>
      </w:pPr>
      <w:r w:rsidRPr="007F6A00">
        <w:rPr>
          <w:rFonts w:ascii="Arial" w:hAnsi="Arial" w:cs="Arial"/>
          <w:sz w:val="24"/>
          <w:szCs w:val="24"/>
        </w:rPr>
        <w:t>As mu</w:t>
      </w:r>
      <w:r w:rsidR="00D64BA1" w:rsidRPr="007F6A00">
        <w:rPr>
          <w:rFonts w:ascii="Arial" w:hAnsi="Arial" w:cs="Arial"/>
          <w:sz w:val="24"/>
          <w:szCs w:val="24"/>
        </w:rPr>
        <w:t>danças curriculares iniciadas desde</w:t>
      </w:r>
      <w:r w:rsidRPr="007F6A00">
        <w:rPr>
          <w:rFonts w:ascii="Arial" w:hAnsi="Arial" w:cs="Arial"/>
          <w:sz w:val="24"/>
          <w:szCs w:val="24"/>
        </w:rPr>
        <w:t xml:space="preserve"> 2003</w:t>
      </w:r>
      <w:r w:rsidR="000B3386" w:rsidRPr="007F6A00">
        <w:rPr>
          <w:rFonts w:ascii="Arial" w:hAnsi="Arial" w:cs="Arial"/>
          <w:sz w:val="24"/>
          <w:szCs w:val="24"/>
        </w:rPr>
        <w:t xml:space="preserve"> visaram</w:t>
      </w:r>
      <w:r w:rsidRPr="007F6A00">
        <w:rPr>
          <w:rFonts w:ascii="Arial" w:hAnsi="Arial" w:cs="Arial"/>
          <w:sz w:val="24"/>
          <w:szCs w:val="24"/>
        </w:rPr>
        <w:t xml:space="preserve"> </w:t>
      </w:r>
      <w:r w:rsidR="006241D8" w:rsidRPr="007F6A00">
        <w:rPr>
          <w:rFonts w:ascii="Arial" w:hAnsi="Arial" w:cs="Arial"/>
          <w:sz w:val="24"/>
          <w:szCs w:val="24"/>
        </w:rPr>
        <w:t>a</w:t>
      </w:r>
      <w:r w:rsidRPr="007F6A00">
        <w:rPr>
          <w:rFonts w:ascii="Arial" w:hAnsi="Arial" w:cs="Arial"/>
          <w:sz w:val="24"/>
          <w:szCs w:val="24"/>
        </w:rPr>
        <w:t xml:space="preserve"> produção de conhecimento com base no modelo de vigilância à saúde, a partir da prática e reflexão sobre ela, buscando a transformação da aplicação profissional e da formação de profissionais de saúde, dos processos de trabalho e da qualidade de vida e de saúde das pessoas e da população. </w:t>
      </w:r>
    </w:p>
    <w:p w:rsidR="00EF44DE" w:rsidRPr="007F6A00" w:rsidRDefault="0094541D" w:rsidP="002F5140">
      <w:pPr>
        <w:pStyle w:val="TextosemFormatao"/>
        <w:spacing w:before="120" w:after="120" w:line="276" w:lineRule="auto"/>
        <w:ind w:firstLine="708"/>
        <w:jc w:val="both"/>
        <w:rPr>
          <w:rFonts w:ascii="Arial" w:hAnsi="Arial" w:cs="Arial"/>
          <w:sz w:val="24"/>
          <w:szCs w:val="24"/>
        </w:rPr>
      </w:pPr>
      <w:r w:rsidRPr="007F6A00">
        <w:rPr>
          <w:rFonts w:ascii="Arial" w:hAnsi="Arial" w:cs="Arial"/>
          <w:sz w:val="24"/>
          <w:szCs w:val="24"/>
        </w:rPr>
        <w:t xml:space="preserve">Em um currículo orientado por competência, a seleção de </w:t>
      </w:r>
      <w:proofErr w:type="spellStart"/>
      <w:r w:rsidRPr="007F6A00">
        <w:rPr>
          <w:rFonts w:ascii="Arial" w:hAnsi="Arial" w:cs="Arial"/>
          <w:sz w:val="24"/>
          <w:szCs w:val="24"/>
        </w:rPr>
        <w:t>conte</w:t>
      </w:r>
      <w:r w:rsidR="00D64BA1" w:rsidRPr="007F6A00">
        <w:rPr>
          <w:rFonts w:ascii="Arial" w:hAnsi="Arial" w:cs="Arial"/>
          <w:sz w:val="24"/>
          <w:szCs w:val="24"/>
        </w:rPr>
        <w:t>údos</w:t>
      </w:r>
      <w:proofErr w:type="spellEnd"/>
      <w:r w:rsidR="00D64BA1" w:rsidRPr="007F6A00">
        <w:rPr>
          <w:rFonts w:ascii="Arial" w:hAnsi="Arial" w:cs="Arial"/>
          <w:sz w:val="24"/>
          <w:szCs w:val="24"/>
        </w:rPr>
        <w:t>, as atividades de ensino-</w:t>
      </w:r>
      <w:r w:rsidRPr="007F6A00">
        <w:rPr>
          <w:rFonts w:ascii="Arial" w:hAnsi="Arial" w:cs="Arial"/>
          <w:sz w:val="24"/>
          <w:szCs w:val="24"/>
        </w:rPr>
        <w:t>aprendizagem, os cenários de prática e de desenvolvimento de atributos passam a estar articulados e integrados no sentido da construção do conhe</w:t>
      </w:r>
      <w:r w:rsidR="00D64BA1" w:rsidRPr="007F6A00">
        <w:rPr>
          <w:rFonts w:ascii="Arial" w:hAnsi="Arial" w:cs="Arial"/>
          <w:sz w:val="24"/>
          <w:szCs w:val="24"/>
        </w:rPr>
        <w:t>cimento e de outras capacidades</w:t>
      </w:r>
      <w:r w:rsidRPr="007F6A00">
        <w:rPr>
          <w:rFonts w:ascii="Arial" w:hAnsi="Arial" w:cs="Arial"/>
          <w:sz w:val="24"/>
          <w:szCs w:val="24"/>
        </w:rPr>
        <w:t xml:space="preserve">. </w:t>
      </w:r>
    </w:p>
    <w:p w:rsidR="00D64BA1" w:rsidRPr="007F6A00" w:rsidRDefault="00D64BA1" w:rsidP="002F5140">
      <w:pPr>
        <w:pStyle w:val="TextosemFormatao"/>
        <w:spacing w:before="120" w:after="120" w:line="276" w:lineRule="auto"/>
        <w:ind w:firstLine="708"/>
        <w:jc w:val="both"/>
        <w:rPr>
          <w:rFonts w:ascii="Arial" w:hAnsi="Arial" w:cs="Arial"/>
          <w:b/>
          <w:sz w:val="24"/>
          <w:szCs w:val="24"/>
        </w:rPr>
      </w:pPr>
      <w:r w:rsidRPr="007F6A00">
        <w:rPr>
          <w:rFonts w:ascii="Arial" w:hAnsi="Arial" w:cs="Arial"/>
          <w:b/>
          <w:sz w:val="24"/>
          <w:szCs w:val="24"/>
        </w:rPr>
        <w:t xml:space="preserve">Em </w:t>
      </w:r>
      <w:r w:rsidR="006241D8" w:rsidRPr="007F6A00">
        <w:rPr>
          <w:rFonts w:ascii="Arial" w:hAnsi="Arial" w:cs="Arial"/>
          <w:b/>
          <w:sz w:val="24"/>
          <w:szCs w:val="24"/>
        </w:rPr>
        <w:t>uma análise do cenário atual, consideramos que</w:t>
      </w:r>
      <w:r w:rsidRPr="007F6A00">
        <w:rPr>
          <w:rFonts w:ascii="Arial" w:hAnsi="Arial" w:cs="Arial"/>
          <w:b/>
          <w:sz w:val="24"/>
          <w:szCs w:val="24"/>
        </w:rPr>
        <w:t xml:space="preserve"> seria de bastante valia a </w:t>
      </w:r>
      <w:r w:rsidR="0094541D" w:rsidRPr="007F6A00">
        <w:rPr>
          <w:rFonts w:ascii="Arial" w:hAnsi="Arial" w:cs="Arial"/>
          <w:b/>
          <w:sz w:val="24"/>
          <w:szCs w:val="24"/>
        </w:rPr>
        <w:t>inserção de estudantes e docentes na rede de serviços de saúde municipal</w:t>
      </w:r>
      <w:r w:rsidRPr="007F6A00">
        <w:rPr>
          <w:rFonts w:ascii="Arial" w:hAnsi="Arial" w:cs="Arial"/>
          <w:b/>
          <w:sz w:val="24"/>
          <w:szCs w:val="24"/>
        </w:rPr>
        <w:t xml:space="preserve"> e educação</w:t>
      </w:r>
      <w:r w:rsidR="0094541D" w:rsidRPr="007F6A00">
        <w:rPr>
          <w:rFonts w:ascii="Arial" w:hAnsi="Arial" w:cs="Arial"/>
          <w:b/>
          <w:sz w:val="24"/>
          <w:szCs w:val="24"/>
        </w:rPr>
        <w:t xml:space="preserve">, </w:t>
      </w:r>
      <w:r w:rsidRPr="007F6A00">
        <w:rPr>
          <w:rFonts w:ascii="Arial" w:hAnsi="Arial" w:cs="Arial"/>
          <w:b/>
          <w:sz w:val="24"/>
          <w:szCs w:val="24"/>
        </w:rPr>
        <w:t>participando assim, da elaboração e execução dos serviços nas</w:t>
      </w:r>
      <w:r w:rsidR="0094541D" w:rsidRPr="007F6A00">
        <w:rPr>
          <w:rFonts w:ascii="Arial" w:hAnsi="Arial" w:cs="Arial"/>
          <w:b/>
          <w:sz w:val="24"/>
          <w:szCs w:val="24"/>
        </w:rPr>
        <w:t xml:space="preserve"> unidades, integrando o ensino e o trabalho em saúde.</w:t>
      </w:r>
    </w:p>
    <w:p w:rsidR="0094541D" w:rsidRPr="007F6A00" w:rsidRDefault="006241D8" w:rsidP="002F5140">
      <w:pPr>
        <w:pStyle w:val="TextosemFormatao"/>
        <w:spacing w:before="120" w:after="120" w:line="276" w:lineRule="auto"/>
        <w:ind w:firstLine="708"/>
        <w:jc w:val="both"/>
        <w:rPr>
          <w:rFonts w:ascii="Arial" w:eastAsia="MS Mincho" w:hAnsi="Arial" w:cs="Arial"/>
          <w:sz w:val="24"/>
          <w:szCs w:val="24"/>
        </w:rPr>
      </w:pPr>
      <w:r w:rsidRPr="007F6A00">
        <w:rPr>
          <w:rFonts w:ascii="Arial" w:hAnsi="Arial" w:cs="Arial"/>
          <w:sz w:val="24"/>
          <w:szCs w:val="24"/>
        </w:rPr>
        <w:t xml:space="preserve">O contato com </w:t>
      </w:r>
      <w:r w:rsidR="0094541D" w:rsidRPr="007F6A00">
        <w:rPr>
          <w:rFonts w:ascii="Arial" w:hAnsi="Arial" w:cs="Arial"/>
          <w:sz w:val="24"/>
          <w:szCs w:val="24"/>
        </w:rPr>
        <w:t>os serviços de s</w:t>
      </w:r>
      <w:r w:rsidRPr="007F6A00">
        <w:rPr>
          <w:rFonts w:ascii="Arial" w:hAnsi="Arial" w:cs="Arial"/>
          <w:sz w:val="24"/>
          <w:szCs w:val="24"/>
        </w:rPr>
        <w:t>aúde e com a comunidade, desde o</w:t>
      </w:r>
      <w:r w:rsidR="0094541D" w:rsidRPr="007F6A00">
        <w:rPr>
          <w:rFonts w:ascii="Arial" w:hAnsi="Arial" w:cs="Arial"/>
          <w:sz w:val="24"/>
          <w:szCs w:val="24"/>
        </w:rPr>
        <w:t xml:space="preserve"> 1</w:t>
      </w:r>
      <w:r w:rsidRPr="007F6A00">
        <w:rPr>
          <w:rFonts w:ascii="Arial" w:hAnsi="Arial" w:cs="Arial"/>
          <w:sz w:val="24"/>
          <w:szCs w:val="24"/>
        </w:rPr>
        <w:t>º</w:t>
      </w:r>
      <w:r w:rsidR="0094541D" w:rsidRPr="007F6A00">
        <w:rPr>
          <w:rFonts w:ascii="Arial" w:hAnsi="Arial" w:cs="Arial"/>
          <w:sz w:val="24"/>
          <w:szCs w:val="24"/>
        </w:rPr>
        <w:t xml:space="preserve"> </w:t>
      </w:r>
      <w:r w:rsidRPr="007F6A00">
        <w:rPr>
          <w:rFonts w:ascii="Arial" w:hAnsi="Arial" w:cs="Arial"/>
          <w:sz w:val="24"/>
          <w:szCs w:val="24"/>
        </w:rPr>
        <w:t>período</w:t>
      </w:r>
      <w:r w:rsidR="0094541D" w:rsidRPr="007F6A00">
        <w:rPr>
          <w:rFonts w:ascii="Arial" w:hAnsi="Arial" w:cs="Arial"/>
          <w:sz w:val="24"/>
          <w:szCs w:val="24"/>
        </w:rPr>
        <w:t xml:space="preserve"> do curso, possibilita o desenvolvimento de habilidades na análise e gerenciamento dos problemas reais de saúde, das pessoas e dos serviços, bem como de atitudes e da postura responsável e ética esperada dos futuros profissionais da área. </w:t>
      </w:r>
    </w:p>
    <w:p w:rsidR="00D64BA1" w:rsidRPr="007F6A00" w:rsidRDefault="0094541D" w:rsidP="002F5140">
      <w:pPr>
        <w:pStyle w:val="TextosemFormatao"/>
        <w:spacing w:before="120" w:after="120" w:line="276" w:lineRule="auto"/>
        <w:ind w:firstLine="708"/>
        <w:jc w:val="both"/>
        <w:rPr>
          <w:rFonts w:ascii="Arial" w:hAnsi="Arial" w:cs="Arial"/>
          <w:sz w:val="24"/>
          <w:szCs w:val="24"/>
        </w:rPr>
      </w:pPr>
      <w:r w:rsidRPr="007F6A00">
        <w:rPr>
          <w:rFonts w:ascii="Arial" w:hAnsi="Arial" w:cs="Arial"/>
          <w:sz w:val="24"/>
          <w:szCs w:val="24"/>
        </w:rPr>
        <w:t>Através do aprimoramento e do melhor entendimento do conceito de saúde e da melhor forma de implementá-la, de forma efe</w:t>
      </w:r>
      <w:r w:rsidR="00D64BA1" w:rsidRPr="007F6A00">
        <w:rPr>
          <w:rFonts w:ascii="Arial" w:hAnsi="Arial" w:cs="Arial"/>
          <w:sz w:val="24"/>
          <w:szCs w:val="24"/>
        </w:rPr>
        <w:t>tiva e igualitária, conseguirá</w:t>
      </w:r>
      <w:r w:rsidRPr="007F6A00">
        <w:rPr>
          <w:rFonts w:ascii="Arial" w:hAnsi="Arial" w:cs="Arial"/>
          <w:sz w:val="24"/>
          <w:szCs w:val="24"/>
        </w:rPr>
        <w:t xml:space="preserve">, concomitantemente, aperfeiçoar o entendimento que se tinha sobre o conceito de educação em saúde. </w:t>
      </w:r>
    </w:p>
    <w:p w:rsidR="00D93511" w:rsidRPr="007F6A00" w:rsidRDefault="0094541D" w:rsidP="002F5140">
      <w:pPr>
        <w:pStyle w:val="TextosemFormatao"/>
        <w:spacing w:before="120" w:after="120" w:line="276" w:lineRule="auto"/>
        <w:ind w:firstLine="708"/>
        <w:jc w:val="both"/>
        <w:rPr>
          <w:rFonts w:ascii="Arial" w:eastAsia="MS Mincho" w:hAnsi="Arial" w:cs="Arial"/>
          <w:sz w:val="24"/>
          <w:szCs w:val="24"/>
        </w:rPr>
      </w:pPr>
      <w:r w:rsidRPr="007F6A00">
        <w:rPr>
          <w:rFonts w:ascii="Arial" w:hAnsi="Arial" w:cs="Arial"/>
          <w:sz w:val="24"/>
          <w:szCs w:val="24"/>
        </w:rPr>
        <w:t>Com este relato, é possível concluir que a ciência de tal conceito por todos que atuam no cenário das Unidades de Saúde é de fundamental importância para que se possa dar ao nosso sistema</w:t>
      </w:r>
      <w:r w:rsidRPr="007F6A00">
        <w:rPr>
          <w:rFonts w:ascii="Arial" w:hAnsi="Arial" w:cs="Arial"/>
          <w:b/>
          <w:sz w:val="24"/>
          <w:szCs w:val="24"/>
        </w:rPr>
        <w:t xml:space="preserve"> um caráter preventivo</w:t>
      </w:r>
      <w:r w:rsidRPr="007F6A00">
        <w:rPr>
          <w:rFonts w:ascii="Arial" w:hAnsi="Arial" w:cs="Arial"/>
          <w:sz w:val="24"/>
          <w:szCs w:val="24"/>
        </w:rPr>
        <w:t>, em vez de curativo. Tal concepção passa, primordialmente, por uma população bem orientada, ciente de seus deveres e direitos, com estreita relação com os atores da saúde, em que estes, por sua vez, devem ser capacitados para que possam ter subsídios para aplicar tais conceitos de forma ativa e eficiente, a partir de grupos, programas de orientação e medidas preventivas.</w:t>
      </w:r>
    </w:p>
    <w:p w:rsidR="00EF44DE" w:rsidRPr="007F6A00" w:rsidRDefault="006241D8" w:rsidP="004827DB">
      <w:pPr>
        <w:pStyle w:val="TextosemFormatao"/>
        <w:spacing w:before="120" w:after="120" w:line="276" w:lineRule="auto"/>
        <w:jc w:val="both"/>
        <w:rPr>
          <w:rFonts w:ascii="Arial" w:eastAsia="MS Mincho" w:hAnsi="Arial" w:cs="Arial"/>
          <w:sz w:val="24"/>
          <w:szCs w:val="24"/>
        </w:rPr>
      </w:pPr>
      <w:r w:rsidRPr="007F6A00">
        <w:rPr>
          <w:rFonts w:ascii="Arial" w:eastAsia="MS Mincho" w:hAnsi="Arial" w:cs="Arial"/>
          <w:b/>
          <w:sz w:val="24"/>
          <w:szCs w:val="24"/>
        </w:rPr>
        <w:lastRenderedPageBreak/>
        <w:tab/>
      </w:r>
      <w:r w:rsidRPr="007F6A00">
        <w:rPr>
          <w:rFonts w:ascii="Arial" w:eastAsia="MS Mincho" w:hAnsi="Arial" w:cs="Arial"/>
          <w:sz w:val="24"/>
          <w:szCs w:val="24"/>
        </w:rPr>
        <w:t xml:space="preserve">Dada a relevância </w:t>
      </w:r>
      <w:r w:rsidR="004827DB" w:rsidRPr="007F6A00">
        <w:rPr>
          <w:rFonts w:ascii="Arial" w:eastAsia="MS Mincho" w:hAnsi="Arial" w:cs="Arial"/>
          <w:sz w:val="24"/>
          <w:szCs w:val="24"/>
        </w:rPr>
        <w:t>da matéria tratada no presente requerimento, bem como por tudo o que foi acima exposto, contamos com a colaboração dos Nobres Pares para a sua aprovação.</w:t>
      </w:r>
    </w:p>
    <w:p w:rsidR="000B3386" w:rsidRPr="007F6A00" w:rsidRDefault="004827DB" w:rsidP="00F76E3F">
      <w:pPr>
        <w:pStyle w:val="TextosemFormatao"/>
        <w:spacing w:before="120" w:after="120" w:line="276" w:lineRule="auto"/>
        <w:jc w:val="both"/>
        <w:rPr>
          <w:rFonts w:ascii="Arial" w:hAnsi="Arial" w:cs="Arial"/>
          <w:sz w:val="24"/>
          <w:szCs w:val="24"/>
        </w:rPr>
      </w:pPr>
      <w:r w:rsidRPr="007F6A00">
        <w:rPr>
          <w:rFonts w:ascii="Arial" w:eastAsia="MS Mincho" w:hAnsi="Arial" w:cs="Arial"/>
          <w:sz w:val="24"/>
          <w:szCs w:val="24"/>
        </w:rPr>
        <w:tab/>
        <w:t xml:space="preserve">Para viabilizar a audiência pública que se requer, acaso aprovada, torna-se imprescindível que sejam convidados: o Presidente do Conselho </w:t>
      </w:r>
      <w:r w:rsidR="00EF44DE" w:rsidRPr="007F6A00">
        <w:rPr>
          <w:rFonts w:ascii="Arial" w:hAnsi="Arial" w:cs="Arial"/>
          <w:sz w:val="24"/>
          <w:szCs w:val="24"/>
        </w:rPr>
        <w:t>Regional de Medicina do Estado do Tocantins – CRM-TO</w:t>
      </w:r>
      <w:r w:rsidRPr="007F6A00">
        <w:rPr>
          <w:rFonts w:ascii="Arial" w:hAnsi="Arial" w:cs="Arial"/>
          <w:sz w:val="24"/>
          <w:szCs w:val="24"/>
        </w:rPr>
        <w:t xml:space="preserve">; o Presidente do </w:t>
      </w:r>
      <w:r w:rsidR="00EF44DE" w:rsidRPr="007F6A00">
        <w:rPr>
          <w:rFonts w:ascii="Arial" w:hAnsi="Arial" w:cs="Arial"/>
          <w:sz w:val="24"/>
          <w:szCs w:val="24"/>
        </w:rPr>
        <w:t>Conselho Estadual de Saúde</w:t>
      </w:r>
      <w:r w:rsidRPr="007F6A00">
        <w:rPr>
          <w:rFonts w:ascii="Arial" w:hAnsi="Arial" w:cs="Arial"/>
          <w:sz w:val="24"/>
          <w:szCs w:val="24"/>
        </w:rPr>
        <w:t xml:space="preserve">; o Presidente do </w:t>
      </w:r>
      <w:r w:rsidR="00EF44DE" w:rsidRPr="007F6A00">
        <w:rPr>
          <w:rFonts w:ascii="Arial" w:hAnsi="Arial" w:cs="Arial"/>
          <w:sz w:val="24"/>
          <w:szCs w:val="24"/>
        </w:rPr>
        <w:t>Conselho Municipal de Saúde</w:t>
      </w:r>
      <w:r w:rsidRPr="007F6A00">
        <w:rPr>
          <w:rFonts w:ascii="Arial" w:hAnsi="Arial" w:cs="Arial"/>
          <w:sz w:val="24"/>
          <w:szCs w:val="24"/>
        </w:rPr>
        <w:t xml:space="preserve">; o Presidente do </w:t>
      </w:r>
      <w:r w:rsidR="00EF44DE" w:rsidRPr="007F6A00">
        <w:rPr>
          <w:rFonts w:ascii="Arial" w:hAnsi="Arial" w:cs="Arial"/>
          <w:sz w:val="24"/>
          <w:szCs w:val="24"/>
        </w:rPr>
        <w:t xml:space="preserve">Cons. Estadual dos Direitos da Criança e do Adolescente </w:t>
      </w:r>
      <w:r w:rsidRPr="007F6A00">
        <w:rPr>
          <w:rFonts w:ascii="Arial" w:hAnsi="Arial" w:cs="Arial"/>
          <w:sz w:val="24"/>
          <w:szCs w:val="24"/>
        </w:rPr>
        <w:t>–</w:t>
      </w:r>
      <w:r w:rsidR="00EF44DE" w:rsidRPr="007F6A00">
        <w:rPr>
          <w:rFonts w:ascii="Arial" w:hAnsi="Arial" w:cs="Arial"/>
          <w:sz w:val="24"/>
          <w:szCs w:val="24"/>
        </w:rPr>
        <w:t xml:space="preserve"> CEDCA</w:t>
      </w:r>
      <w:r w:rsidRPr="007F6A00">
        <w:rPr>
          <w:rFonts w:ascii="Arial" w:hAnsi="Arial" w:cs="Arial"/>
          <w:sz w:val="24"/>
          <w:szCs w:val="24"/>
        </w:rPr>
        <w:t xml:space="preserve">; o Presidente do </w:t>
      </w:r>
      <w:r w:rsidR="00EF44DE" w:rsidRPr="007F6A00">
        <w:rPr>
          <w:rFonts w:ascii="Arial" w:hAnsi="Arial" w:cs="Arial"/>
          <w:sz w:val="24"/>
          <w:szCs w:val="24"/>
        </w:rPr>
        <w:t>Comitê Estadual de Redução da Mortalidade Materno Infantil</w:t>
      </w:r>
      <w:r w:rsidRPr="007F6A00">
        <w:rPr>
          <w:rFonts w:ascii="Arial" w:hAnsi="Arial" w:cs="Arial"/>
          <w:sz w:val="24"/>
          <w:szCs w:val="24"/>
        </w:rPr>
        <w:t xml:space="preserve">; o Presidente do </w:t>
      </w:r>
      <w:r w:rsidR="00EF44DE" w:rsidRPr="007F6A00">
        <w:rPr>
          <w:rFonts w:ascii="Arial" w:hAnsi="Arial" w:cs="Arial"/>
          <w:sz w:val="24"/>
          <w:szCs w:val="24"/>
        </w:rPr>
        <w:t>Comitê Municipal de Redução da Mortalidade Materno Infantil</w:t>
      </w:r>
      <w:r w:rsidRPr="007F6A00">
        <w:rPr>
          <w:rFonts w:ascii="Arial" w:hAnsi="Arial" w:cs="Arial"/>
          <w:sz w:val="24"/>
          <w:szCs w:val="24"/>
        </w:rPr>
        <w:t xml:space="preserve">; o Presidente do </w:t>
      </w:r>
      <w:r w:rsidR="00EF44DE" w:rsidRPr="007F6A00">
        <w:rPr>
          <w:rFonts w:ascii="Arial" w:hAnsi="Arial" w:cs="Arial"/>
          <w:sz w:val="24"/>
          <w:szCs w:val="24"/>
        </w:rPr>
        <w:t>Comitê Municipal de Mortalidade Materna e Infantil de Araguaína</w:t>
      </w:r>
      <w:r w:rsidRPr="007F6A00">
        <w:rPr>
          <w:rFonts w:ascii="Arial" w:hAnsi="Arial" w:cs="Arial"/>
          <w:sz w:val="24"/>
          <w:szCs w:val="24"/>
        </w:rPr>
        <w:t xml:space="preserve">; o Presidente do </w:t>
      </w:r>
      <w:r w:rsidR="00EF44DE" w:rsidRPr="007F6A00">
        <w:rPr>
          <w:rFonts w:ascii="Arial" w:hAnsi="Arial" w:cs="Arial"/>
          <w:sz w:val="24"/>
          <w:szCs w:val="24"/>
        </w:rPr>
        <w:t>Comitê Estadual de Mobilização Contra a Dengue</w:t>
      </w:r>
      <w:r w:rsidRPr="007F6A00">
        <w:rPr>
          <w:rFonts w:ascii="Arial" w:hAnsi="Arial" w:cs="Arial"/>
          <w:sz w:val="24"/>
          <w:szCs w:val="24"/>
        </w:rPr>
        <w:t xml:space="preserve">; </w:t>
      </w:r>
      <w:r w:rsidR="00EF44DE" w:rsidRPr="007F6A00">
        <w:rPr>
          <w:rFonts w:ascii="Arial" w:hAnsi="Arial" w:cs="Arial"/>
          <w:sz w:val="24"/>
          <w:szCs w:val="24"/>
        </w:rPr>
        <w:t>P</w:t>
      </w:r>
      <w:r w:rsidRPr="007F6A00">
        <w:rPr>
          <w:rFonts w:ascii="Arial" w:hAnsi="Arial" w:cs="Arial"/>
          <w:sz w:val="24"/>
          <w:szCs w:val="24"/>
        </w:rPr>
        <w:t>o</w:t>
      </w:r>
      <w:r w:rsidR="00EF44DE" w:rsidRPr="007F6A00">
        <w:rPr>
          <w:rFonts w:ascii="Arial" w:hAnsi="Arial" w:cs="Arial"/>
          <w:sz w:val="24"/>
          <w:szCs w:val="24"/>
        </w:rPr>
        <w:t>lo de Educação Permanente em Saúde do Estado do Tocantins</w:t>
      </w:r>
      <w:r w:rsidRPr="007F6A00">
        <w:rPr>
          <w:rFonts w:ascii="Arial" w:hAnsi="Arial" w:cs="Arial"/>
          <w:sz w:val="24"/>
          <w:szCs w:val="24"/>
        </w:rPr>
        <w:t xml:space="preserve">; </w:t>
      </w:r>
      <w:r w:rsidR="002A298C" w:rsidRPr="007F6A00">
        <w:rPr>
          <w:rFonts w:ascii="Arial" w:hAnsi="Arial" w:cs="Arial"/>
          <w:sz w:val="24"/>
          <w:szCs w:val="24"/>
        </w:rPr>
        <w:t xml:space="preserve">o Presidente do </w:t>
      </w:r>
      <w:r w:rsidR="00EF44DE" w:rsidRPr="007F6A00">
        <w:rPr>
          <w:rFonts w:ascii="Arial" w:hAnsi="Arial" w:cs="Arial"/>
          <w:sz w:val="24"/>
          <w:szCs w:val="24"/>
        </w:rPr>
        <w:t>Comitê Gestor de Urgência</w:t>
      </w:r>
      <w:r w:rsidRPr="007F6A00">
        <w:rPr>
          <w:rFonts w:ascii="Arial" w:hAnsi="Arial" w:cs="Arial"/>
          <w:sz w:val="24"/>
          <w:szCs w:val="24"/>
        </w:rPr>
        <w:t xml:space="preserve">; </w:t>
      </w:r>
      <w:r w:rsidR="002A298C" w:rsidRPr="007F6A00">
        <w:rPr>
          <w:rFonts w:ascii="Arial" w:hAnsi="Arial" w:cs="Arial"/>
          <w:sz w:val="24"/>
          <w:szCs w:val="24"/>
        </w:rPr>
        <w:t xml:space="preserve">o Presidente do </w:t>
      </w:r>
      <w:r w:rsidR="00EF44DE" w:rsidRPr="007F6A00">
        <w:rPr>
          <w:rFonts w:ascii="Arial" w:hAnsi="Arial" w:cs="Arial"/>
          <w:sz w:val="24"/>
          <w:szCs w:val="24"/>
        </w:rPr>
        <w:t>DSEI Araguaia - (Distrito Sanitário Especial Indígena)</w:t>
      </w:r>
      <w:r w:rsidRPr="007F6A00">
        <w:rPr>
          <w:rFonts w:ascii="Arial" w:hAnsi="Arial" w:cs="Arial"/>
          <w:sz w:val="24"/>
          <w:szCs w:val="24"/>
        </w:rPr>
        <w:t xml:space="preserve">; </w:t>
      </w:r>
      <w:r w:rsidR="002A298C" w:rsidRPr="007F6A00">
        <w:rPr>
          <w:rFonts w:ascii="Arial" w:hAnsi="Arial" w:cs="Arial"/>
          <w:sz w:val="24"/>
          <w:szCs w:val="24"/>
        </w:rPr>
        <w:t xml:space="preserve">a </w:t>
      </w:r>
      <w:r w:rsidR="00EF44DE" w:rsidRPr="007F6A00">
        <w:rPr>
          <w:rFonts w:ascii="Arial" w:hAnsi="Arial" w:cs="Arial"/>
          <w:sz w:val="24"/>
          <w:szCs w:val="24"/>
        </w:rPr>
        <w:t>Secretária da Saúde do Tocantins</w:t>
      </w:r>
      <w:r w:rsidRPr="007F6A00">
        <w:rPr>
          <w:rFonts w:ascii="Arial" w:hAnsi="Arial" w:cs="Arial"/>
          <w:sz w:val="24"/>
          <w:szCs w:val="24"/>
        </w:rPr>
        <w:t xml:space="preserve">; </w:t>
      </w:r>
      <w:r w:rsidR="002A298C" w:rsidRPr="007F6A00">
        <w:rPr>
          <w:rFonts w:ascii="Arial" w:hAnsi="Arial" w:cs="Arial"/>
          <w:sz w:val="24"/>
          <w:szCs w:val="24"/>
        </w:rPr>
        <w:t xml:space="preserve">a </w:t>
      </w:r>
      <w:r w:rsidR="00EF44DE" w:rsidRPr="007F6A00">
        <w:rPr>
          <w:rFonts w:ascii="Arial" w:hAnsi="Arial" w:cs="Arial"/>
          <w:sz w:val="24"/>
          <w:szCs w:val="24"/>
        </w:rPr>
        <w:t>Secretária de Educação do Tocantins</w:t>
      </w:r>
      <w:r w:rsidRPr="007F6A00">
        <w:rPr>
          <w:rFonts w:ascii="Arial" w:hAnsi="Arial" w:cs="Arial"/>
          <w:sz w:val="24"/>
          <w:szCs w:val="24"/>
        </w:rPr>
        <w:t xml:space="preserve">; </w:t>
      </w:r>
      <w:r w:rsidR="002A298C" w:rsidRPr="007F6A00">
        <w:rPr>
          <w:rFonts w:ascii="Arial" w:hAnsi="Arial" w:cs="Arial"/>
          <w:sz w:val="24"/>
          <w:szCs w:val="24"/>
        </w:rPr>
        <w:t xml:space="preserve">o Presidente do </w:t>
      </w:r>
      <w:r w:rsidR="00EF44DE" w:rsidRPr="007F6A00">
        <w:rPr>
          <w:rFonts w:ascii="Arial" w:hAnsi="Arial" w:cs="Arial"/>
          <w:sz w:val="24"/>
          <w:szCs w:val="24"/>
        </w:rPr>
        <w:t>Conselho Municipal de Educação</w:t>
      </w:r>
      <w:r w:rsidRPr="007F6A00">
        <w:rPr>
          <w:rFonts w:ascii="Arial" w:hAnsi="Arial" w:cs="Arial"/>
          <w:sz w:val="24"/>
          <w:szCs w:val="24"/>
        </w:rPr>
        <w:t xml:space="preserve">; </w:t>
      </w:r>
      <w:r w:rsidR="002A298C" w:rsidRPr="007F6A00">
        <w:rPr>
          <w:rFonts w:ascii="Arial" w:hAnsi="Arial" w:cs="Arial"/>
          <w:sz w:val="24"/>
          <w:szCs w:val="24"/>
        </w:rPr>
        <w:t xml:space="preserve">o </w:t>
      </w:r>
      <w:r w:rsidR="00EF44DE" w:rsidRPr="007F6A00">
        <w:rPr>
          <w:rFonts w:ascii="Arial" w:hAnsi="Arial" w:cs="Arial"/>
          <w:sz w:val="24"/>
          <w:szCs w:val="24"/>
        </w:rPr>
        <w:t>Representante do Ministério Público</w:t>
      </w:r>
      <w:r w:rsidR="000B3386" w:rsidRPr="007F6A00">
        <w:rPr>
          <w:rFonts w:ascii="Arial" w:hAnsi="Arial" w:cs="Arial"/>
          <w:sz w:val="24"/>
          <w:szCs w:val="24"/>
        </w:rPr>
        <w:t xml:space="preserve"> do Tocantins</w:t>
      </w:r>
      <w:r w:rsidRPr="007F6A00">
        <w:rPr>
          <w:rFonts w:ascii="Arial" w:hAnsi="Arial" w:cs="Arial"/>
          <w:sz w:val="24"/>
          <w:szCs w:val="24"/>
        </w:rPr>
        <w:t xml:space="preserve">; </w:t>
      </w:r>
      <w:r w:rsidR="002A298C" w:rsidRPr="007F6A00">
        <w:rPr>
          <w:rFonts w:ascii="Arial" w:hAnsi="Arial" w:cs="Arial"/>
          <w:sz w:val="24"/>
          <w:szCs w:val="24"/>
        </w:rPr>
        <w:t xml:space="preserve">o </w:t>
      </w:r>
      <w:r w:rsidR="000B3386" w:rsidRPr="007F6A00">
        <w:rPr>
          <w:rFonts w:ascii="Arial" w:hAnsi="Arial" w:cs="Arial"/>
          <w:sz w:val="24"/>
          <w:szCs w:val="24"/>
        </w:rPr>
        <w:t>Representante da Defensoria Pública do Tocantins</w:t>
      </w:r>
      <w:r w:rsidR="007F6A00">
        <w:rPr>
          <w:rFonts w:ascii="Arial" w:hAnsi="Arial" w:cs="Arial"/>
          <w:sz w:val="24"/>
          <w:szCs w:val="24"/>
        </w:rPr>
        <w:t>; o Prefeito de Araguaína</w:t>
      </w:r>
      <w:r w:rsidR="007F6A00" w:rsidRPr="007F6A00">
        <w:rPr>
          <w:rFonts w:ascii="Arial" w:hAnsi="Arial" w:cs="Arial"/>
          <w:sz w:val="24"/>
          <w:szCs w:val="24"/>
        </w:rPr>
        <w:t xml:space="preserve"> Ronaldo Dimas </w:t>
      </w:r>
      <w:r w:rsidR="007F6A00">
        <w:rPr>
          <w:rFonts w:ascii="Arial" w:hAnsi="Arial" w:cs="Arial"/>
          <w:sz w:val="24"/>
          <w:szCs w:val="24"/>
        </w:rPr>
        <w:t xml:space="preserve">e os vereadores da Câmara Municipal de Araguaína; o Prefeito de Gurupi </w:t>
      </w:r>
      <w:proofErr w:type="spellStart"/>
      <w:r w:rsidR="007F6A00">
        <w:rPr>
          <w:rFonts w:ascii="Arial" w:hAnsi="Arial" w:cs="Arial"/>
          <w:sz w:val="24"/>
          <w:szCs w:val="24"/>
        </w:rPr>
        <w:t>Laurez</w:t>
      </w:r>
      <w:proofErr w:type="spellEnd"/>
      <w:r w:rsidR="007F6A00">
        <w:rPr>
          <w:rFonts w:ascii="Arial" w:hAnsi="Arial" w:cs="Arial"/>
          <w:sz w:val="24"/>
          <w:szCs w:val="24"/>
        </w:rPr>
        <w:t xml:space="preserve"> da Rocha Moreira e os vereadores da Câmara Municipal de Gurupi; a Prefeita Municipal de Palmas Cinthia Alves Caetano Ribeiro e os vereadores da</w:t>
      </w:r>
      <w:r w:rsidR="000E733C">
        <w:rPr>
          <w:rFonts w:ascii="Arial" w:hAnsi="Arial" w:cs="Arial"/>
          <w:sz w:val="24"/>
          <w:szCs w:val="24"/>
        </w:rPr>
        <w:t xml:space="preserve"> Câmara Municipal de Palmas</w:t>
      </w:r>
      <w:r w:rsidR="007F6A00">
        <w:rPr>
          <w:rFonts w:ascii="Arial" w:hAnsi="Arial" w:cs="Arial"/>
          <w:sz w:val="24"/>
          <w:szCs w:val="24"/>
        </w:rPr>
        <w:t>;</w:t>
      </w:r>
      <w:r w:rsidR="000E733C">
        <w:rPr>
          <w:rFonts w:ascii="Arial" w:hAnsi="Arial" w:cs="Arial"/>
          <w:sz w:val="24"/>
          <w:szCs w:val="24"/>
        </w:rPr>
        <w:t xml:space="preserve"> o Prefeito de Porto Nacional Joaquim Maia e os vereadores da Câmara de Porto Nacional; o Reitor da Universidade Federal do Tocantins,</w:t>
      </w:r>
      <w:r w:rsidR="000E733C" w:rsidRPr="000E733C">
        <w:rPr>
          <w:rFonts w:ascii="Arial" w:hAnsi="Arial" w:cs="Arial"/>
          <w:sz w:val="24"/>
          <w:szCs w:val="24"/>
        </w:rPr>
        <w:t xml:space="preserve"> Luís Eduardo </w:t>
      </w:r>
      <w:proofErr w:type="spellStart"/>
      <w:r w:rsidR="000E733C" w:rsidRPr="000E733C">
        <w:rPr>
          <w:rFonts w:ascii="Arial" w:hAnsi="Arial" w:cs="Arial"/>
          <w:sz w:val="24"/>
          <w:szCs w:val="24"/>
        </w:rPr>
        <w:t>Bovolato</w:t>
      </w:r>
      <w:proofErr w:type="spellEnd"/>
      <w:r w:rsidR="000E733C">
        <w:rPr>
          <w:rFonts w:ascii="Arial" w:hAnsi="Arial" w:cs="Arial"/>
          <w:sz w:val="24"/>
          <w:szCs w:val="24"/>
        </w:rPr>
        <w:t xml:space="preserve">; a Reitora da Centro Universitário </w:t>
      </w:r>
      <w:proofErr w:type="spellStart"/>
      <w:r w:rsidR="000E733C">
        <w:rPr>
          <w:rFonts w:ascii="Arial" w:hAnsi="Arial" w:cs="Arial"/>
          <w:sz w:val="24"/>
          <w:szCs w:val="24"/>
        </w:rPr>
        <w:t>Unirg</w:t>
      </w:r>
      <w:proofErr w:type="spellEnd"/>
      <w:r w:rsidR="000E733C">
        <w:rPr>
          <w:rFonts w:ascii="Arial" w:hAnsi="Arial" w:cs="Arial"/>
          <w:sz w:val="24"/>
          <w:szCs w:val="24"/>
        </w:rPr>
        <w:t xml:space="preserve">, </w:t>
      </w:r>
      <w:r w:rsidR="000E733C" w:rsidRPr="000E733C">
        <w:rPr>
          <w:rFonts w:ascii="Arial" w:hAnsi="Arial" w:cs="Arial"/>
          <w:sz w:val="24"/>
          <w:szCs w:val="24"/>
        </w:rPr>
        <w:t>Sara Falcão de Sousa</w:t>
      </w:r>
      <w:r w:rsidR="000E733C">
        <w:rPr>
          <w:rFonts w:ascii="Arial" w:hAnsi="Arial" w:cs="Arial"/>
          <w:sz w:val="24"/>
          <w:szCs w:val="24"/>
        </w:rPr>
        <w:t xml:space="preserve">; o </w:t>
      </w:r>
      <w:r w:rsidR="00F76E3F">
        <w:rPr>
          <w:rFonts w:ascii="Arial" w:hAnsi="Arial" w:cs="Arial"/>
          <w:sz w:val="24"/>
          <w:szCs w:val="24"/>
        </w:rPr>
        <w:t xml:space="preserve">Diretor </w:t>
      </w:r>
      <w:r w:rsidR="00F76E3F" w:rsidRPr="00F76E3F">
        <w:rPr>
          <w:rFonts w:ascii="Arial" w:hAnsi="Arial" w:cs="Arial"/>
          <w:sz w:val="24"/>
          <w:szCs w:val="24"/>
        </w:rPr>
        <w:t>Geral</w:t>
      </w:r>
      <w:r w:rsidR="00F76E3F">
        <w:rPr>
          <w:rFonts w:ascii="Arial" w:hAnsi="Arial" w:cs="Arial"/>
          <w:sz w:val="24"/>
          <w:szCs w:val="24"/>
        </w:rPr>
        <w:t xml:space="preserve"> e </w:t>
      </w:r>
      <w:r w:rsidR="00F76E3F" w:rsidRPr="00F76E3F">
        <w:rPr>
          <w:rFonts w:ascii="Arial" w:hAnsi="Arial" w:cs="Arial"/>
          <w:sz w:val="24"/>
          <w:szCs w:val="24"/>
        </w:rPr>
        <w:t>Coordenação de Medicina</w:t>
      </w:r>
      <w:r w:rsidR="00F76E3F">
        <w:rPr>
          <w:rFonts w:ascii="Arial" w:hAnsi="Arial" w:cs="Arial"/>
          <w:sz w:val="24"/>
          <w:szCs w:val="24"/>
        </w:rPr>
        <w:t xml:space="preserve"> da </w:t>
      </w:r>
      <w:r w:rsidR="00F76E3F" w:rsidRPr="00F76E3F">
        <w:rPr>
          <w:rFonts w:ascii="Arial" w:hAnsi="Arial" w:cs="Arial"/>
          <w:sz w:val="24"/>
          <w:szCs w:val="24"/>
        </w:rPr>
        <w:t>Faculdade de Ciências Humanas, Econômicas e Da Saúde de Palmas - FAHESA / ITPAC</w:t>
      </w:r>
      <w:r w:rsidR="00F76E3F">
        <w:rPr>
          <w:rFonts w:ascii="Arial" w:hAnsi="Arial" w:cs="Arial"/>
          <w:sz w:val="24"/>
          <w:szCs w:val="24"/>
        </w:rPr>
        <w:t xml:space="preserve">; o Diretor da </w:t>
      </w:r>
      <w:r w:rsidR="00F76E3F" w:rsidRPr="00F76E3F">
        <w:rPr>
          <w:rFonts w:ascii="Arial" w:hAnsi="Arial" w:cs="Arial"/>
          <w:sz w:val="24"/>
          <w:szCs w:val="24"/>
        </w:rPr>
        <w:t xml:space="preserve">Faculdade Presidente Antônio Carlos </w:t>
      </w:r>
      <w:r w:rsidR="00F76E3F">
        <w:rPr>
          <w:rFonts w:ascii="Arial" w:hAnsi="Arial" w:cs="Arial"/>
          <w:sz w:val="24"/>
          <w:szCs w:val="24"/>
        </w:rPr>
        <w:t>–</w:t>
      </w:r>
      <w:r w:rsidR="00F76E3F" w:rsidRPr="00F76E3F">
        <w:rPr>
          <w:rFonts w:ascii="Arial" w:hAnsi="Arial" w:cs="Arial"/>
          <w:sz w:val="24"/>
          <w:szCs w:val="24"/>
        </w:rPr>
        <w:t xml:space="preserve"> FAPAC</w:t>
      </w:r>
      <w:r w:rsidR="00F76E3F">
        <w:rPr>
          <w:rFonts w:ascii="Arial" w:hAnsi="Arial" w:cs="Arial"/>
          <w:sz w:val="24"/>
          <w:szCs w:val="24"/>
        </w:rPr>
        <w:t>.</w:t>
      </w:r>
    </w:p>
    <w:p w:rsidR="002A7FA2" w:rsidRPr="007F6A00" w:rsidRDefault="002A7FA2" w:rsidP="002F5140">
      <w:pPr>
        <w:pStyle w:val="Corpo"/>
        <w:spacing w:before="120" w:after="120" w:line="276" w:lineRule="auto"/>
        <w:ind w:firstLine="708"/>
        <w:rPr>
          <w:rFonts w:cs="Arial"/>
          <w:szCs w:val="24"/>
        </w:rPr>
      </w:pPr>
      <w:r w:rsidRPr="007F6A00">
        <w:rPr>
          <w:rFonts w:cs="Arial"/>
          <w:szCs w:val="24"/>
        </w:rPr>
        <w:t xml:space="preserve">Sala das Sessões, Palmas – TO, </w:t>
      </w:r>
      <w:r w:rsidR="00EF44DE" w:rsidRPr="007F6A00">
        <w:rPr>
          <w:rFonts w:cs="Arial"/>
          <w:szCs w:val="24"/>
        </w:rPr>
        <w:t>1</w:t>
      </w:r>
      <w:r w:rsidR="00D63371" w:rsidRPr="007F6A00">
        <w:rPr>
          <w:rFonts w:cs="Arial"/>
          <w:szCs w:val="24"/>
        </w:rPr>
        <w:t>2</w:t>
      </w:r>
      <w:r w:rsidRPr="007F6A00">
        <w:rPr>
          <w:rFonts w:cs="Arial"/>
          <w:szCs w:val="24"/>
        </w:rPr>
        <w:t xml:space="preserve"> de </w:t>
      </w:r>
      <w:r w:rsidR="00EF44DE" w:rsidRPr="007F6A00">
        <w:rPr>
          <w:rFonts w:cs="Arial"/>
          <w:szCs w:val="24"/>
        </w:rPr>
        <w:t>março</w:t>
      </w:r>
      <w:r w:rsidRPr="007F6A00">
        <w:rPr>
          <w:rFonts w:cs="Arial"/>
          <w:szCs w:val="24"/>
        </w:rPr>
        <w:t xml:space="preserve"> de 2020. </w:t>
      </w:r>
    </w:p>
    <w:p w:rsidR="002A7FA2" w:rsidRPr="007F6A00" w:rsidRDefault="002A7FA2" w:rsidP="002F5140">
      <w:pPr>
        <w:pStyle w:val="NormalWeb"/>
        <w:spacing w:before="120" w:beforeAutospacing="0" w:after="120" w:afterAutospacing="0" w:line="276" w:lineRule="auto"/>
        <w:jc w:val="both"/>
        <w:rPr>
          <w:rFonts w:ascii="Arial" w:hAnsi="Arial" w:cs="Arial"/>
        </w:rPr>
      </w:pPr>
    </w:p>
    <w:p w:rsidR="002A7FA2" w:rsidRPr="007F6A00" w:rsidRDefault="00EF44DE" w:rsidP="002F5140">
      <w:pPr>
        <w:pStyle w:val="NormalWeb"/>
        <w:spacing w:before="120" w:beforeAutospacing="0" w:after="120" w:afterAutospacing="0" w:line="276" w:lineRule="auto"/>
        <w:jc w:val="center"/>
        <w:rPr>
          <w:rFonts w:ascii="Arial" w:hAnsi="Arial" w:cs="Arial"/>
          <w:b/>
        </w:rPr>
      </w:pPr>
      <w:r w:rsidRPr="007F6A00">
        <w:rPr>
          <w:rFonts w:ascii="Arial" w:hAnsi="Arial" w:cs="Arial"/>
          <w:b/>
        </w:rPr>
        <w:t>RICARDO AYRES</w:t>
      </w:r>
    </w:p>
    <w:p w:rsidR="002A7FA2" w:rsidRPr="002A298C" w:rsidRDefault="002A7FA2" w:rsidP="002F5140">
      <w:pPr>
        <w:pStyle w:val="NormalWeb"/>
        <w:spacing w:before="120" w:beforeAutospacing="0" w:after="120" w:afterAutospacing="0" w:line="276" w:lineRule="auto"/>
        <w:jc w:val="center"/>
        <w:rPr>
          <w:rFonts w:ascii="Arial" w:hAnsi="Arial" w:cs="Arial"/>
        </w:rPr>
      </w:pPr>
      <w:r w:rsidRPr="007F6A00">
        <w:rPr>
          <w:rFonts w:ascii="Arial" w:hAnsi="Arial" w:cs="Arial"/>
        </w:rPr>
        <w:t>Deputado Estadual</w:t>
      </w:r>
      <w:bookmarkStart w:id="0" w:name="_GoBack"/>
      <w:bookmarkEnd w:id="0"/>
    </w:p>
    <w:p w:rsidR="00E27E0D" w:rsidRPr="002A298C" w:rsidRDefault="00E27E0D" w:rsidP="002F5140">
      <w:pPr>
        <w:spacing w:before="120" w:after="120" w:line="276" w:lineRule="auto"/>
        <w:rPr>
          <w:rFonts w:ascii="Arial" w:hAnsi="Arial" w:cs="Arial"/>
          <w:sz w:val="24"/>
          <w:szCs w:val="24"/>
        </w:rPr>
      </w:pPr>
    </w:p>
    <w:sectPr w:rsidR="00E27E0D" w:rsidRPr="002A298C" w:rsidSect="0041468A">
      <w:headerReference w:type="even" r:id="rId7"/>
      <w:headerReference w:type="default" r:id="rId8"/>
      <w:footerReference w:type="even" r:id="rId9"/>
      <w:footerReference w:type="default" r:id="rId10"/>
      <w:headerReference w:type="first" r:id="rId11"/>
      <w:footerReference w:type="first" r:id="rId12"/>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E7" w:rsidRDefault="005731E7" w:rsidP="0094541D">
      <w:r>
        <w:separator/>
      </w:r>
    </w:p>
  </w:endnote>
  <w:endnote w:type="continuationSeparator" w:id="0">
    <w:p w:rsidR="005731E7" w:rsidRDefault="005731E7" w:rsidP="0094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D" w:rsidRDefault="00F76E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D" w:rsidRDefault="00F76E3F" w:rsidP="000010CA">
    <w:pPr>
      <w:pStyle w:val="Rodap"/>
    </w:pPr>
  </w:p>
  <w:p w:rsidR="00476F5D" w:rsidRDefault="005731E7" w:rsidP="000010CA">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476F5D" w:rsidRDefault="005731E7" w:rsidP="000010CA">
    <w:pPr>
      <w:pStyle w:val="Rodap"/>
      <w:jc w:val="center"/>
      <w:rPr>
        <w:rFonts w:ascii="Tahoma" w:hAnsi="Tahoma" w:cs="Tahoma"/>
        <w:sz w:val="18"/>
      </w:rPr>
    </w:pPr>
    <w:r>
      <w:rPr>
        <w:rFonts w:ascii="Tahoma" w:hAnsi="Tahoma" w:cs="Tahoma"/>
        <w:sz w:val="18"/>
      </w:rPr>
      <w:t xml:space="preserve">Fone: (63) 3212-5063 / </w:t>
    </w:r>
  </w:p>
  <w:p w:rsidR="00476F5D" w:rsidRPr="003F062E" w:rsidRDefault="00F76E3F">
    <w:pPr>
      <w:pStyle w:val="Rodap"/>
      <w:jc w:val="center"/>
      <w:rPr>
        <w:rFonts w:ascii="Century Gothic" w:hAnsi="Century Gothic"/>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D" w:rsidRDefault="00F76E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E7" w:rsidRDefault="005731E7" w:rsidP="0094541D">
      <w:r>
        <w:separator/>
      </w:r>
    </w:p>
  </w:footnote>
  <w:footnote w:type="continuationSeparator" w:id="0">
    <w:p w:rsidR="005731E7" w:rsidRDefault="005731E7" w:rsidP="0094541D">
      <w:r>
        <w:continuationSeparator/>
      </w:r>
    </w:p>
  </w:footnote>
  <w:footnote w:id="1">
    <w:p w:rsidR="0094541D" w:rsidRPr="000B3386" w:rsidRDefault="0094541D">
      <w:pPr>
        <w:pStyle w:val="Textodenotaderodap"/>
        <w:rPr>
          <w:rFonts w:ascii="Book Antiqua" w:hAnsi="Book Antiqua"/>
        </w:rPr>
      </w:pPr>
      <w:r w:rsidRPr="000B3386">
        <w:rPr>
          <w:rStyle w:val="Refdenotaderodap"/>
          <w:rFonts w:ascii="Book Antiqua" w:hAnsi="Book Antiqua"/>
        </w:rPr>
        <w:footnoteRef/>
      </w:r>
      <w:r w:rsidRPr="000B3386">
        <w:rPr>
          <w:rFonts w:ascii="Book Antiqua" w:hAnsi="Book Antiqua"/>
        </w:rPr>
        <w:t xml:space="preserve"> World Health </w:t>
      </w:r>
      <w:proofErr w:type="spellStart"/>
      <w:r w:rsidRPr="000B3386">
        <w:rPr>
          <w:rFonts w:ascii="Book Antiqua" w:hAnsi="Book Antiqua"/>
        </w:rPr>
        <w:t>Organization</w:t>
      </w:r>
      <w:proofErr w:type="spellEnd"/>
      <w:r w:rsidRPr="000B3386">
        <w:rPr>
          <w:rFonts w:ascii="Book Antiqua" w:hAnsi="Book Antiqua"/>
        </w:rPr>
        <w:t xml:space="preserve"> [homepage na Internet]. </w:t>
      </w:r>
      <w:proofErr w:type="spellStart"/>
      <w:r w:rsidRPr="000B3386">
        <w:rPr>
          <w:rFonts w:ascii="Book Antiqua" w:hAnsi="Book Antiqua"/>
        </w:rPr>
        <w:t>Ge</w:t>
      </w:r>
      <w:r w:rsidR="000B3386" w:rsidRPr="000B3386">
        <w:rPr>
          <w:rFonts w:ascii="Book Antiqua" w:hAnsi="Book Antiqua"/>
        </w:rPr>
        <w:t>neva</w:t>
      </w:r>
      <w:proofErr w:type="spellEnd"/>
      <w:r w:rsidR="000B3386" w:rsidRPr="000B3386">
        <w:rPr>
          <w:rFonts w:ascii="Book Antiqua" w:hAnsi="Book Antiqua"/>
        </w:rPr>
        <w:t>: WHO; c2006 [acesso em 2020 Mar 10</w:t>
      </w:r>
      <w:r w:rsidRPr="000B3386">
        <w:rPr>
          <w:rFonts w:ascii="Book Antiqua" w:hAnsi="Book Antiqua"/>
        </w:rPr>
        <w:t>]. Disponível em: http://www.who.int/en/</w:t>
      </w:r>
    </w:p>
  </w:footnote>
  <w:footnote w:id="2">
    <w:p w:rsidR="0094541D" w:rsidRPr="000B3386" w:rsidRDefault="0094541D">
      <w:pPr>
        <w:pStyle w:val="Textodenotaderodap"/>
        <w:rPr>
          <w:rFonts w:ascii="Book Antiqua" w:hAnsi="Book Antiqua"/>
        </w:rPr>
      </w:pPr>
      <w:r w:rsidRPr="000B3386">
        <w:rPr>
          <w:rStyle w:val="Refdenotaderodap"/>
          <w:rFonts w:ascii="Book Antiqua" w:hAnsi="Book Antiqua"/>
        </w:rPr>
        <w:footnoteRef/>
      </w:r>
      <w:r w:rsidRPr="000B3386">
        <w:rPr>
          <w:rFonts w:ascii="Book Antiqua" w:hAnsi="Book Antiqua"/>
        </w:rPr>
        <w:t xml:space="preserve"> </w:t>
      </w:r>
      <w:proofErr w:type="spellStart"/>
      <w:r w:rsidRPr="000B3386">
        <w:rPr>
          <w:rFonts w:ascii="Book Antiqua" w:hAnsi="Book Antiqua"/>
        </w:rPr>
        <w:t>L’Abbate</w:t>
      </w:r>
      <w:proofErr w:type="spellEnd"/>
      <w:r w:rsidRPr="000B3386">
        <w:rPr>
          <w:rFonts w:ascii="Book Antiqua" w:hAnsi="Book Antiqua"/>
        </w:rPr>
        <w:t xml:space="preserve"> S. Educação em saúde: uma nova abordagem. </w:t>
      </w:r>
      <w:proofErr w:type="spellStart"/>
      <w:r w:rsidRPr="000B3386">
        <w:rPr>
          <w:rFonts w:ascii="Book Antiqua" w:hAnsi="Book Antiqua"/>
        </w:rPr>
        <w:t>Cad</w:t>
      </w:r>
      <w:proofErr w:type="spellEnd"/>
      <w:r w:rsidRPr="000B3386">
        <w:rPr>
          <w:rFonts w:ascii="Book Antiqua" w:hAnsi="Book Antiqua"/>
        </w:rPr>
        <w:t xml:space="preserve"> Saúde Pública. </w:t>
      </w:r>
    </w:p>
  </w:footnote>
  <w:footnote w:id="3">
    <w:p w:rsidR="00D64BA1" w:rsidRDefault="00D64BA1">
      <w:pPr>
        <w:pStyle w:val="Textodenotaderodap"/>
      </w:pPr>
      <w:r w:rsidRPr="000B3386">
        <w:rPr>
          <w:rStyle w:val="Refdenotaderodap"/>
          <w:rFonts w:ascii="Book Antiqua" w:hAnsi="Book Antiqua"/>
        </w:rPr>
        <w:footnoteRef/>
      </w:r>
      <w:r w:rsidRPr="000B3386">
        <w:rPr>
          <w:rFonts w:ascii="Book Antiqua" w:hAnsi="Book Antiqua"/>
        </w:rPr>
        <w:t xml:space="preserve"> Alves VS. Um modelo de educação em saúde para o programa saúde da família: pela integralidade da atenção e reorientação do modelo assistenci</w:t>
      </w:r>
      <w:r w:rsidR="000B3386" w:rsidRPr="000B3386">
        <w:rPr>
          <w:rFonts w:ascii="Book Antiqua" w:hAnsi="Book Antiqua"/>
        </w:rPr>
        <w:t xml:space="preserve">al. Interface </w:t>
      </w:r>
      <w:proofErr w:type="spellStart"/>
      <w:r w:rsidR="000B3386" w:rsidRPr="000B3386">
        <w:rPr>
          <w:rFonts w:ascii="Book Antiqua" w:hAnsi="Book Antiqua"/>
        </w:rPr>
        <w:t>Comun</w:t>
      </w:r>
      <w:proofErr w:type="spellEnd"/>
      <w:r w:rsidR="000B3386" w:rsidRPr="000B3386">
        <w:rPr>
          <w:rFonts w:ascii="Book Antiqua" w:hAnsi="Book Antiqua"/>
        </w:rPr>
        <w:t xml:space="preserve"> Saúde Educ.</w:t>
      </w:r>
      <w:r w:rsidRPr="000B3386">
        <w:rPr>
          <w:rFonts w:ascii="Book Antiqua" w:hAnsi="Book Antiqua"/>
        </w:rPr>
        <w:t>39-52.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D" w:rsidRDefault="00F76E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D" w:rsidRDefault="00F76E3F" w:rsidP="00DC7764">
    <w:pPr>
      <w:pStyle w:val="Cabealho"/>
      <w:jc w:val="center"/>
      <w:rPr>
        <w:sz w:val="24"/>
        <w:szCs w:val="24"/>
      </w:rPr>
    </w:pPr>
  </w:p>
  <w:p w:rsidR="00476F5D" w:rsidRPr="009A719C" w:rsidRDefault="00F76E3F" w:rsidP="00DC7764">
    <w:pPr>
      <w:pStyle w:val="Cabealho"/>
      <w:jc w:val="center"/>
      <w:rPr>
        <w:sz w:val="24"/>
        <w:szCs w:val="24"/>
      </w:rPr>
    </w:pPr>
  </w:p>
  <w:p w:rsidR="00476F5D" w:rsidRPr="009A719C" w:rsidRDefault="00F76E3F" w:rsidP="00DC7764">
    <w:pPr>
      <w:pStyle w:val="Cabealho"/>
      <w:jc w:val="center"/>
      <w:rPr>
        <w:sz w:val="24"/>
        <w:szCs w:val="24"/>
      </w:rPr>
    </w:pPr>
  </w:p>
  <w:p w:rsidR="00476F5D" w:rsidRPr="009A719C" w:rsidRDefault="00F76E3F" w:rsidP="00DC7764">
    <w:pPr>
      <w:pStyle w:val="Cabealho"/>
      <w:jc w:val="center"/>
      <w:rPr>
        <w:sz w:val="24"/>
        <w:szCs w:val="24"/>
      </w:rPr>
    </w:pPr>
  </w:p>
  <w:p w:rsidR="00476F5D" w:rsidRPr="009A719C" w:rsidRDefault="005731E7" w:rsidP="00DC7764">
    <w:pPr>
      <w:pStyle w:val="Cabealho"/>
      <w:jc w:val="center"/>
      <w:rPr>
        <w:sz w:val="24"/>
        <w:szCs w:val="24"/>
      </w:rPr>
    </w:pPr>
    <w:r>
      <w:rPr>
        <w:noProof/>
        <w:sz w:val="24"/>
        <w:szCs w:val="24"/>
      </w:rPr>
      <w:drawing>
        <wp:anchor distT="0" distB="0" distL="114300" distR="114300" simplePos="0" relativeHeight="251659264" behindDoc="0" locked="0" layoutInCell="0" allowOverlap="1">
          <wp:simplePos x="0" y="0"/>
          <wp:positionH relativeFrom="column">
            <wp:posOffset>2637790</wp:posOffset>
          </wp:positionH>
          <wp:positionV relativeFrom="paragraph">
            <wp:posOffset>-601980</wp:posOffset>
          </wp:positionV>
          <wp:extent cx="848360" cy="1012825"/>
          <wp:effectExtent l="19050" t="0" r="8890" b="0"/>
          <wp:wrapTopAndBottom/>
          <wp:docPr id="4"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476F5D" w:rsidRPr="009A719C" w:rsidRDefault="00F76E3F" w:rsidP="00DC7764">
    <w:pPr>
      <w:pStyle w:val="Cabealho"/>
      <w:jc w:val="center"/>
      <w:rPr>
        <w:sz w:val="24"/>
        <w:szCs w:val="24"/>
      </w:rPr>
    </w:pPr>
  </w:p>
  <w:p w:rsidR="00476F5D" w:rsidRPr="009A719C" w:rsidRDefault="00F76E3F" w:rsidP="00DC7764">
    <w:pPr>
      <w:pStyle w:val="Cabealho"/>
      <w:tabs>
        <w:tab w:val="clear" w:pos="8838"/>
        <w:tab w:val="left" w:pos="4419"/>
      </w:tabs>
      <w:jc w:val="center"/>
      <w:rPr>
        <w:sz w:val="24"/>
        <w:szCs w:val="24"/>
      </w:rPr>
    </w:pPr>
  </w:p>
  <w:p w:rsidR="00476F5D" w:rsidRPr="00231FCC" w:rsidRDefault="005731E7" w:rsidP="00DC7764">
    <w:pPr>
      <w:pStyle w:val="Cabealho"/>
      <w:ind w:left="-567"/>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476F5D" w:rsidRDefault="005731E7">
    <w:pPr>
      <w:pStyle w:val="Cabealho"/>
    </w:pPr>
    <w:r>
      <w:rPr>
        <w:rFonts w:ascii="Arial" w:hAnsi="Arial"/>
        <w:b/>
        <w:sz w:val="24"/>
        <w:szCs w:val="24"/>
      </w:rPr>
      <w:tab/>
      <w:t xml:space="preserve">             </w:t>
    </w:r>
    <w:r w:rsidRPr="00231FCC">
      <w:rPr>
        <w:rFonts w:ascii="Arial" w:hAnsi="Arial"/>
        <w:b/>
        <w:sz w:val="24"/>
        <w:szCs w:val="24"/>
      </w:rPr>
      <w:t>PODER LEGISLATIVO</w:t>
    </w:r>
  </w:p>
  <w:p w:rsidR="00476F5D" w:rsidRPr="00157844" w:rsidRDefault="005731E7" w:rsidP="00157844">
    <w:pPr>
      <w:pStyle w:val="Cabealho"/>
      <w:rPr>
        <w:sz w:val="4"/>
      </w:rPr>
    </w:pPr>
    <w:r>
      <w:rPr>
        <w:sz w:val="4"/>
      </w:rPr>
      <w:t xml:space="preserve">             </w:t>
    </w:r>
    <w:r>
      <w:rPr>
        <w:sz w:val="24"/>
      </w:rPr>
      <w:t xml:space="preserve">                           </w:t>
    </w:r>
    <w:r>
      <w:rPr>
        <w:sz w:val="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5D" w:rsidRDefault="00F76E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A2"/>
    <w:rsid w:val="000B3386"/>
    <w:rsid w:val="000E733C"/>
    <w:rsid w:val="002A298C"/>
    <w:rsid w:val="002A7FA2"/>
    <w:rsid w:val="002F5140"/>
    <w:rsid w:val="0035343E"/>
    <w:rsid w:val="00402C11"/>
    <w:rsid w:val="004827DB"/>
    <w:rsid w:val="004E1B62"/>
    <w:rsid w:val="005731E7"/>
    <w:rsid w:val="006241D8"/>
    <w:rsid w:val="007F6A00"/>
    <w:rsid w:val="0094541D"/>
    <w:rsid w:val="00A33AA3"/>
    <w:rsid w:val="00D63371"/>
    <w:rsid w:val="00D64BA1"/>
    <w:rsid w:val="00D93511"/>
    <w:rsid w:val="00E27E0D"/>
    <w:rsid w:val="00E44606"/>
    <w:rsid w:val="00EF44DE"/>
    <w:rsid w:val="00F30D07"/>
    <w:rsid w:val="00F76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989DE-1907-4A0E-ACC2-BB88BF57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A2"/>
    <w:pPr>
      <w:spacing w:after="0"/>
      <w:ind w:lef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7FA2"/>
    <w:pPr>
      <w:tabs>
        <w:tab w:val="center" w:pos="4419"/>
        <w:tab w:val="right" w:pos="8838"/>
      </w:tabs>
    </w:pPr>
  </w:style>
  <w:style w:type="character" w:customStyle="1" w:styleId="CabealhoChar">
    <w:name w:val="Cabeçalho Char"/>
    <w:basedOn w:val="Fontepargpadro"/>
    <w:link w:val="Cabealho"/>
    <w:rsid w:val="002A7FA2"/>
    <w:rPr>
      <w:rFonts w:ascii="Times New Roman" w:eastAsia="Times New Roman" w:hAnsi="Times New Roman" w:cs="Times New Roman"/>
      <w:sz w:val="20"/>
      <w:szCs w:val="20"/>
      <w:lang w:eastAsia="pt-BR"/>
    </w:rPr>
  </w:style>
  <w:style w:type="paragraph" w:styleId="Rodap">
    <w:name w:val="footer"/>
    <w:basedOn w:val="Normal"/>
    <w:link w:val="RodapChar"/>
    <w:rsid w:val="002A7FA2"/>
    <w:pPr>
      <w:tabs>
        <w:tab w:val="center" w:pos="4419"/>
        <w:tab w:val="right" w:pos="8838"/>
      </w:tabs>
    </w:pPr>
  </w:style>
  <w:style w:type="character" w:customStyle="1" w:styleId="RodapChar">
    <w:name w:val="Rodapé Char"/>
    <w:basedOn w:val="Fontepargpadro"/>
    <w:link w:val="Rodap"/>
    <w:rsid w:val="002A7FA2"/>
    <w:rPr>
      <w:rFonts w:ascii="Times New Roman" w:eastAsia="Times New Roman" w:hAnsi="Times New Roman" w:cs="Times New Roman"/>
      <w:sz w:val="20"/>
      <w:szCs w:val="20"/>
      <w:lang w:eastAsia="pt-BR"/>
    </w:rPr>
  </w:style>
  <w:style w:type="paragraph" w:styleId="NormalWeb">
    <w:name w:val="Normal (Web)"/>
    <w:basedOn w:val="Normal"/>
    <w:uiPriority w:val="99"/>
    <w:rsid w:val="002A7FA2"/>
    <w:pPr>
      <w:spacing w:before="100" w:beforeAutospacing="1" w:after="100" w:afterAutospacing="1"/>
    </w:pPr>
    <w:rPr>
      <w:sz w:val="24"/>
      <w:szCs w:val="24"/>
    </w:rPr>
  </w:style>
  <w:style w:type="paragraph" w:styleId="TextosemFormatao">
    <w:name w:val="Plain Text"/>
    <w:basedOn w:val="Normal"/>
    <w:link w:val="TextosemFormataoChar"/>
    <w:uiPriority w:val="99"/>
    <w:rsid w:val="002A7FA2"/>
    <w:rPr>
      <w:rFonts w:ascii="Courier New" w:hAnsi="Courier New" w:cs="Courier New"/>
    </w:rPr>
  </w:style>
  <w:style w:type="character" w:customStyle="1" w:styleId="TextosemFormataoChar">
    <w:name w:val="Texto sem Formatação Char"/>
    <w:basedOn w:val="Fontepargpadro"/>
    <w:link w:val="TextosemFormatao"/>
    <w:uiPriority w:val="99"/>
    <w:rsid w:val="002A7FA2"/>
    <w:rPr>
      <w:rFonts w:ascii="Courier New" w:eastAsia="Times New Roman" w:hAnsi="Courier New" w:cs="Courier New"/>
      <w:sz w:val="20"/>
      <w:szCs w:val="20"/>
      <w:lang w:eastAsia="pt-BR"/>
    </w:rPr>
  </w:style>
  <w:style w:type="paragraph" w:customStyle="1" w:styleId="Corpo">
    <w:name w:val="Corpo"/>
    <w:basedOn w:val="Normal"/>
    <w:next w:val="Normal"/>
    <w:rsid w:val="002A7FA2"/>
    <w:pPr>
      <w:widowControl w:val="0"/>
      <w:spacing w:after="714" w:line="360" w:lineRule="exact"/>
      <w:ind w:firstLine="2302"/>
      <w:jc w:val="both"/>
    </w:pPr>
    <w:rPr>
      <w:rFonts w:ascii="Arial" w:hAnsi="Arial"/>
      <w:snapToGrid w:val="0"/>
      <w:color w:val="000000"/>
      <w:sz w:val="24"/>
    </w:rPr>
  </w:style>
  <w:style w:type="paragraph" w:styleId="Textodenotaderodap">
    <w:name w:val="footnote text"/>
    <w:basedOn w:val="Normal"/>
    <w:link w:val="TextodenotaderodapChar"/>
    <w:uiPriority w:val="99"/>
    <w:semiHidden/>
    <w:unhideWhenUsed/>
    <w:rsid w:val="0094541D"/>
  </w:style>
  <w:style w:type="character" w:customStyle="1" w:styleId="TextodenotaderodapChar">
    <w:name w:val="Texto de nota de rodapé Char"/>
    <w:basedOn w:val="Fontepargpadro"/>
    <w:link w:val="Textodenotaderodap"/>
    <w:uiPriority w:val="99"/>
    <w:semiHidden/>
    <w:rsid w:val="0094541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45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1541">
      <w:bodyDiv w:val="1"/>
      <w:marLeft w:val="0"/>
      <w:marRight w:val="0"/>
      <w:marTop w:val="0"/>
      <w:marBottom w:val="0"/>
      <w:divBdr>
        <w:top w:val="none" w:sz="0" w:space="0" w:color="auto"/>
        <w:left w:val="none" w:sz="0" w:space="0" w:color="auto"/>
        <w:bottom w:val="none" w:sz="0" w:space="0" w:color="auto"/>
        <w:right w:val="none" w:sz="0" w:space="0" w:color="auto"/>
      </w:divBdr>
    </w:div>
    <w:div w:id="278684476">
      <w:bodyDiv w:val="1"/>
      <w:marLeft w:val="0"/>
      <w:marRight w:val="0"/>
      <w:marTop w:val="0"/>
      <w:marBottom w:val="0"/>
      <w:divBdr>
        <w:top w:val="none" w:sz="0" w:space="0" w:color="auto"/>
        <w:left w:val="none" w:sz="0" w:space="0" w:color="auto"/>
        <w:bottom w:val="none" w:sz="0" w:space="0" w:color="auto"/>
        <w:right w:val="none" w:sz="0" w:space="0" w:color="auto"/>
      </w:divBdr>
    </w:div>
    <w:div w:id="708725312">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951977904">
      <w:bodyDiv w:val="1"/>
      <w:marLeft w:val="0"/>
      <w:marRight w:val="0"/>
      <w:marTop w:val="0"/>
      <w:marBottom w:val="0"/>
      <w:divBdr>
        <w:top w:val="none" w:sz="0" w:space="0" w:color="auto"/>
        <w:left w:val="none" w:sz="0" w:space="0" w:color="auto"/>
        <w:bottom w:val="none" w:sz="0" w:space="0" w:color="auto"/>
        <w:right w:val="none" w:sz="0" w:space="0" w:color="auto"/>
      </w:divBdr>
    </w:div>
    <w:div w:id="1006522056">
      <w:bodyDiv w:val="1"/>
      <w:marLeft w:val="0"/>
      <w:marRight w:val="0"/>
      <w:marTop w:val="0"/>
      <w:marBottom w:val="0"/>
      <w:divBdr>
        <w:top w:val="none" w:sz="0" w:space="0" w:color="auto"/>
        <w:left w:val="none" w:sz="0" w:space="0" w:color="auto"/>
        <w:bottom w:val="none" w:sz="0" w:space="0" w:color="auto"/>
        <w:right w:val="none" w:sz="0" w:space="0" w:color="auto"/>
      </w:divBdr>
    </w:div>
    <w:div w:id="1135297665">
      <w:bodyDiv w:val="1"/>
      <w:marLeft w:val="0"/>
      <w:marRight w:val="0"/>
      <w:marTop w:val="0"/>
      <w:marBottom w:val="0"/>
      <w:divBdr>
        <w:top w:val="none" w:sz="0" w:space="0" w:color="auto"/>
        <w:left w:val="none" w:sz="0" w:space="0" w:color="auto"/>
        <w:bottom w:val="none" w:sz="0" w:space="0" w:color="auto"/>
        <w:right w:val="none" w:sz="0" w:space="0" w:color="auto"/>
      </w:divBdr>
    </w:div>
    <w:div w:id="1687633827">
      <w:bodyDiv w:val="1"/>
      <w:marLeft w:val="0"/>
      <w:marRight w:val="0"/>
      <w:marTop w:val="0"/>
      <w:marBottom w:val="0"/>
      <w:divBdr>
        <w:top w:val="none" w:sz="0" w:space="0" w:color="auto"/>
        <w:left w:val="none" w:sz="0" w:space="0" w:color="auto"/>
        <w:bottom w:val="none" w:sz="0" w:space="0" w:color="auto"/>
        <w:right w:val="none" w:sz="0" w:space="0" w:color="auto"/>
      </w:divBdr>
    </w:div>
    <w:div w:id="18027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4C94-AFD7-4FA3-BA3C-A4A676DB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1151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Labre</dc:creator>
  <cp:lastModifiedBy>Mateus Belizario Souza</cp:lastModifiedBy>
  <cp:revision>3</cp:revision>
  <dcterms:created xsi:type="dcterms:W3CDTF">2020-03-11T18:24:00Z</dcterms:created>
  <dcterms:modified xsi:type="dcterms:W3CDTF">2020-03-12T12:13:00Z</dcterms:modified>
</cp:coreProperties>
</file>