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1" w:rsidRPr="00375362" w:rsidRDefault="003216F1" w:rsidP="003216F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CEAA1F0" wp14:editId="0053640F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F1" w:rsidRDefault="003216F1" w:rsidP="003216F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3216F1" w:rsidRDefault="003216F1" w:rsidP="003216F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3216F1" w:rsidRPr="003216F1" w:rsidRDefault="003216F1" w:rsidP="003216F1">
      <w:pPr>
        <w:jc w:val="both"/>
        <w:rPr>
          <w:rFonts w:ascii="Arial" w:hAnsi="Arial" w:cs="Arial"/>
          <w:b/>
        </w:rPr>
      </w:pPr>
      <w:r w:rsidRPr="003216F1">
        <w:rPr>
          <w:rFonts w:ascii="Arial" w:hAnsi="Arial" w:cs="Arial"/>
          <w:b/>
        </w:rPr>
        <w:t>PROJETO DE LEI Nº</w:t>
      </w:r>
    </w:p>
    <w:p w:rsidR="003216F1" w:rsidRPr="003216F1" w:rsidRDefault="003216F1" w:rsidP="003216F1">
      <w:pPr>
        <w:ind w:left="3686"/>
        <w:jc w:val="both"/>
        <w:rPr>
          <w:rFonts w:ascii="Arial" w:hAnsi="Arial" w:cs="Arial"/>
          <w:i/>
        </w:rPr>
      </w:pPr>
    </w:p>
    <w:p w:rsidR="003216F1" w:rsidRPr="003216F1" w:rsidRDefault="003216F1" w:rsidP="003216F1">
      <w:pPr>
        <w:ind w:left="3686"/>
        <w:jc w:val="both"/>
        <w:rPr>
          <w:rFonts w:ascii="Arial" w:hAnsi="Arial" w:cs="Arial"/>
          <w:i/>
          <w:color w:val="1D181D"/>
          <w:w w:val="105"/>
        </w:rPr>
      </w:pPr>
      <w:r w:rsidRPr="003216F1">
        <w:rPr>
          <w:rFonts w:ascii="Arial" w:hAnsi="Arial" w:cs="Arial"/>
          <w:i/>
          <w:iCs/>
        </w:rPr>
        <w:t xml:space="preserve">Obriga as empresas prestadoras </w:t>
      </w:r>
      <w:r>
        <w:rPr>
          <w:rFonts w:ascii="Arial" w:hAnsi="Arial" w:cs="Arial"/>
          <w:i/>
          <w:iCs/>
        </w:rPr>
        <w:t xml:space="preserve">de </w:t>
      </w:r>
      <w:r w:rsidRPr="003216F1">
        <w:rPr>
          <w:rFonts w:ascii="Arial" w:hAnsi="Arial" w:cs="Arial"/>
          <w:i/>
          <w:iCs/>
        </w:rPr>
        <w:t>serviços relacionados a máquinas de cartão</w:t>
      </w:r>
      <w:r>
        <w:rPr>
          <w:rFonts w:ascii="Arial" w:hAnsi="Arial" w:cs="Arial"/>
          <w:i/>
          <w:iCs/>
        </w:rPr>
        <w:t>,</w:t>
      </w:r>
      <w:r w:rsidRPr="003216F1">
        <w:rPr>
          <w:rFonts w:ascii="Arial" w:hAnsi="Arial" w:cs="Arial"/>
          <w:i/>
          <w:iCs/>
        </w:rPr>
        <w:t xml:space="preserve"> a disponibilizarem equipamentos adaptados para pessoas com deficiênci</w:t>
      </w:r>
      <w:r w:rsidRPr="003216F1">
        <w:rPr>
          <w:rFonts w:ascii="Arial" w:hAnsi="Arial" w:cs="Arial"/>
          <w:i/>
          <w:iCs/>
        </w:rPr>
        <w:t>a visual no Estado do Tocantins</w:t>
      </w:r>
      <w:r w:rsidRPr="003216F1">
        <w:rPr>
          <w:rFonts w:ascii="Arial" w:hAnsi="Arial" w:cs="Arial"/>
          <w:i/>
        </w:rPr>
        <w:t>.</w:t>
      </w:r>
    </w:p>
    <w:p w:rsidR="003216F1" w:rsidRPr="003216F1" w:rsidRDefault="003216F1" w:rsidP="003216F1">
      <w:pPr>
        <w:ind w:left="3686"/>
        <w:jc w:val="both"/>
        <w:rPr>
          <w:rFonts w:ascii="Arial" w:hAnsi="Arial" w:cs="Arial"/>
          <w:i/>
        </w:rPr>
      </w:pPr>
    </w:p>
    <w:p w:rsidR="003216F1" w:rsidRPr="003216F1" w:rsidRDefault="003216F1" w:rsidP="003216F1">
      <w:pPr>
        <w:jc w:val="center"/>
        <w:rPr>
          <w:rFonts w:ascii="Arial" w:hAnsi="Arial" w:cs="Arial"/>
          <w:b/>
        </w:rPr>
      </w:pPr>
      <w:r w:rsidRPr="003216F1">
        <w:rPr>
          <w:rFonts w:ascii="Arial" w:hAnsi="Arial" w:cs="Arial"/>
          <w:b/>
        </w:rPr>
        <w:t>A ASSEMBLEIA LEGISLATIVA DO ESTADO DO TOCANTINS decreta:</w:t>
      </w:r>
    </w:p>
    <w:p w:rsidR="00FB60A0" w:rsidRPr="003216F1" w:rsidRDefault="003216F1">
      <w:pPr>
        <w:rPr>
          <w:rFonts w:ascii="Arial" w:hAnsi="Arial" w:cs="Arial"/>
        </w:rPr>
      </w:pPr>
      <w:r w:rsidRPr="003216F1">
        <w:rPr>
          <w:rFonts w:ascii="Arial" w:hAnsi="Arial" w:cs="Arial"/>
          <w:b/>
          <w:bCs/>
        </w:rPr>
        <w:t>Art.</w:t>
      </w:r>
      <w:r w:rsidRPr="003216F1">
        <w:rPr>
          <w:rFonts w:ascii="Arial" w:hAnsi="Arial" w:cs="Arial"/>
          <w:b/>
          <w:bCs/>
        </w:rPr>
        <w:t>1º </w:t>
      </w:r>
      <w:r w:rsidRPr="003216F1">
        <w:rPr>
          <w:rFonts w:ascii="Arial" w:hAnsi="Arial" w:cs="Arial"/>
        </w:rPr>
        <w:t>Ficam obrigadas as empresas prestadoras de serviços relacionados a máquinas de cartão a disponibilizarem equipamentos adaptados para pessoas com deficiência visual no Estado do Tocantins 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>Art.</w:t>
      </w:r>
      <w:r w:rsidRPr="003216F1">
        <w:rPr>
          <w:rFonts w:ascii="Arial" w:hAnsi="Arial" w:cs="Arial"/>
          <w:b/>
          <w:bCs/>
        </w:rPr>
        <w:t>2º</w:t>
      </w:r>
      <w:r w:rsidRPr="003216F1">
        <w:rPr>
          <w:rFonts w:ascii="Arial" w:hAnsi="Arial" w:cs="Arial"/>
          <w:b/>
          <w:bCs/>
        </w:rPr>
        <w:t xml:space="preserve"> </w:t>
      </w:r>
      <w:r w:rsidRPr="003216F1">
        <w:rPr>
          <w:rFonts w:ascii="Arial" w:hAnsi="Arial" w:cs="Arial"/>
        </w:rPr>
        <w:t>As empresas de que trata o art. 1º da presente Lei deverão adaptar as informações em áudio, disponibilizando fones de ouvido para resguardar a privacidade do usuário, além de inserir teclas em Braille.  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>Art.</w:t>
      </w:r>
      <w:r w:rsidRPr="003216F1">
        <w:rPr>
          <w:rFonts w:ascii="Arial" w:hAnsi="Arial" w:cs="Arial"/>
          <w:b/>
          <w:bCs/>
        </w:rPr>
        <w:t>3º</w:t>
      </w:r>
      <w:r w:rsidRPr="003216F1">
        <w:rPr>
          <w:rFonts w:ascii="Arial" w:hAnsi="Arial" w:cs="Arial"/>
          <w:b/>
          <w:bCs/>
        </w:rPr>
        <w:t xml:space="preserve"> </w:t>
      </w:r>
      <w:r w:rsidRPr="003216F1">
        <w:rPr>
          <w:rFonts w:ascii="Arial" w:hAnsi="Arial" w:cs="Arial"/>
        </w:rPr>
        <w:t>O descumprimento do disposto nesta Lei sujeitará o infrator as seguintes penalidades: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>I –</w:t>
      </w:r>
      <w:r>
        <w:rPr>
          <w:rFonts w:ascii="Arial" w:hAnsi="Arial" w:cs="Arial"/>
          <w:b/>
          <w:bCs/>
        </w:rPr>
        <w:t xml:space="preserve"> </w:t>
      </w:r>
      <w:r w:rsidRPr="003216F1">
        <w:rPr>
          <w:rFonts w:ascii="Arial" w:hAnsi="Arial" w:cs="Arial"/>
        </w:rPr>
        <w:t>advertência;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  <w:b/>
          <w:bCs/>
        </w:rPr>
        <w:t xml:space="preserve"> </w:t>
      </w:r>
      <w:r w:rsidRPr="003216F1">
        <w:rPr>
          <w:rFonts w:ascii="Arial" w:hAnsi="Arial" w:cs="Arial"/>
        </w:rPr>
        <w:t>multa, instituída entre R$ 1.000,00 (hum mil) e R$ 10.000,00 (dez mil reais).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 xml:space="preserve">§ 1º </w:t>
      </w:r>
      <w:r w:rsidRPr="003216F1">
        <w:rPr>
          <w:rFonts w:ascii="Arial" w:hAnsi="Arial" w:cs="Arial"/>
        </w:rPr>
        <w:t>Nos casos de reincidência a multa corresponderá ao dobro da anteriormente imposta.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 xml:space="preserve">§ 2º </w:t>
      </w:r>
      <w:r w:rsidRPr="003216F1">
        <w:rPr>
          <w:rFonts w:ascii="Arial" w:hAnsi="Arial" w:cs="Arial"/>
        </w:rPr>
        <w:t>As sanções previstas neste artigo serão aplicadas por órgão ou entidade estadual definidas em Decreto. 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b/>
          <w:bCs/>
        </w:rPr>
        <w:t>Art. 3º </w:t>
      </w:r>
      <w:r w:rsidRPr="003216F1">
        <w:rPr>
          <w:rFonts w:ascii="Arial" w:hAnsi="Arial" w:cs="Arial"/>
        </w:rPr>
        <w:t>Esta Lei entra em vigor 120 dias após a sua publicação.  </w:t>
      </w:r>
    </w:p>
    <w:p w:rsidR="003216F1" w:rsidRPr="003216F1" w:rsidRDefault="003216F1">
      <w:pPr>
        <w:rPr>
          <w:rFonts w:ascii="Arial" w:hAnsi="Arial" w:cs="Arial"/>
        </w:rPr>
      </w:pPr>
    </w:p>
    <w:p w:rsidR="003216F1" w:rsidRPr="003216F1" w:rsidRDefault="003216F1" w:rsidP="003216F1">
      <w:pPr>
        <w:jc w:val="center"/>
        <w:rPr>
          <w:rFonts w:ascii="Arial" w:hAnsi="Arial" w:cs="Arial"/>
          <w:b/>
        </w:rPr>
      </w:pPr>
      <w:r w:rsidRPr="003216F1">
        <w:rPr>
          <w:rFonts w:ascii="Arial" w:hAnsi="Arial" w:cs="Arial"/>
          <w:b/>
        </w:rPr>
        <w:t>JUSTIFICATIVA</w:t>
      </w:r>
    </w:p>
    <w:p w:rsidR="003216F1" w:rsidRPr="003216F1" w:rsidRDefault="003216F1" w:rsidP="003216F1">
      <w:pPr>
        <w:jc w:val="center"/>
        <w:rPr>
          <w:rFonts w:ascii="Arial" w:hAnsi="Arial" w:cs="Arial"/>
        </w:rPr>
      </w:pPr>
    </w:p>
    <w:p w:rsidR="003216F1" w:rsidRPr="003216F1" w:rsidRDefault="003216F1" w:rsidP="003216F1">
      <w:pPr>
        <w:spacing w:line="360" w:lineRule="auto"/>
        <w:jc w:val="both"/>
        <w:rPr>
          <w:rFonts w:ascii="Arial" w:hAnsi="Arial" w:cs="Arial"/>
        </w:rPr>
      </w:pPr>
      <w:r w:rsidRPr="003216F1">
        <w:rPr>
          <w:rFonts w:ascii="Arial" w:hAnsi="Arial" w:cs="Arial"/>
        </w:rPr>
        <w:t>O presente Projeto de Lei tem por objetivo garantir a acessibilidade dos portadores de deficiência visual, de forma segura e eficiente, à modalidade de pagamento via cartão. A modalidade é ofertada em quase 80</w:t>
      </w:r>
      <w:r>
        <w:rPr>
          <w:rFonts w:ascii="Arial" w:hAnsi="Arial" w:cs="Arial"/>
        </w:rPr>
        <w:t>% dos estabelecimentos comerciais</w:t>
      </w:r>
      <w:r w:rsidRPr="003216F1">
        <w:rPr>
          <w:rFonts w:ascii="Arial" w:hAnsi="Arial" w:cs="Arial"/>
        </w:rPr>
        <w:t xml:space="preserve"> do País, </w:t>
      </w:r>
      <w:r w:rsidRPr="003216F1">
        <w:rPr>
          <w:rFonts w:ascii="Arial" w:hAnsi="Arial" w:cs="Arial"/>
        </w:rPr>
        <w:lastRenderedPageBreak/>
        <w:t>segundo dados do Banco Central.</w:t>
      </w:r>
      <w:r w:rsidRPr="003216F1">
        <w:rPr>
          <w:rFonts w:ascii="Arial" w:hAnsi="Arial" w:cs="Arial"/>
        </w:rPr>
        <w:br/>
      </w:r>
      <w:r w:rsidRPr="003216F1">
        <w:rPr>
          <w:rFonts w:ascii="Arial" w:hAnsi="Arial" w:cs="Arial"/>
          <w:color w:val="000000"/>
        </w:rPr>
        <w:t xml:space="preserve">Segundo dados do IBGE – Instituto Brasileiro </w:t>
      </w:r>
      <w:r>
        <w:rPr>
          <w:rFonts w:ascii="Arial" w:hAnsi="Arial" w:cs="Arial"/>
          <w:color w:val="000000"/>
        </w:rPr>
        <w:t>de Geografia e Estatística, no B</w:t>
      </w:r>
      <w:r w:rsidRPr="003216F1">
        <w:rPr>
          <w:rFonts w:ascii="Arial" w:hAnsi="Arial" w:cs="Arial"/>
          <w:color w:val="000000"/>
        </w:rPr>
        <w:t>rasil há hoje mais de 6,5 milhões de cidadãos com algum tipo de deficiência visual. É fundamental que os deficientes visuais no Estado do Tocantins tenham acesso a esta operação, que para aqueles que enxergam é simples, mas que para os deficientes visuais pode ser uma grande armadilha, uma vez que estará sujeita a todo o tipo de ocorrências, como por exemplo, um terceiro mal intencionado verificando os números de sua senha, ou ainda utilizarem máquinas que não disponham de código </w:t>
      </w:r>
      <w:proofErr w:type="spellStart"/>
      <w:r w:rsidRPr="003216F1">
        <w:rPr>
          <w:rFonts w:ascii="Arial" w:hAnsi="Arial" w:cs="Arial"/>
          <w:color w:val="000000"/>
        </w:rPr>
        <w:t>braille</w:t>
      </w:r>
      <w:proofErr w:type="spellEnd"/>
      <w:r w:rsidRPr="003216F1">
        <w:rPr>
          <w:rFonts w:ascii="Arial" w:hAnsi="Arial" w:cs="Arial"/>
          <w:color w:val="000000"/>
        </w:rPr>
        <w:t>. </w:t>
      </w:r>
      <w:r>
        <w:rPr>
          <w:rFonts w:ascii="Arial" w:hAnsi="Arial" w:cs="Arial"/>
        </w:rPr>
        <w:br/>
      </w:r>
      <w:r w:rsidRPr="003216F1">
        <w:rPr>
          <w:rFonts w:ascii="Arial" w:hAnsi="Arial" w:cs="Arial"/>
        </w:rPr>
        <w:t>Sendo assim, visando evitar estas e outras ocorrências, além de buscar o pleno cumprimento do princípio da igualdade, previsto no art. 5º da Constituição da República, apresento esta proposição, c</w:t>
      </w:r>
      <w:r>
        <w:rPr>
          <w:rFonts w:ascii="Arial" w:hAnsi="Arial" w:cs="Arial"/>
        </w:rPr>
        <w:t>ontando com o apoio dos nobres P</w:t>
      </w:r>
      <w:r w:rsidRPr="003216F1">
        <w:rPr>
          <w:rFonts w:ascii="Arial" w:hAnsi="Arial" w:cs="Arial"/>
        </w:rPr>
        <w:t>ares. </w:t>
      </w:r>
    </w:p>
    <w:p w:rsidR="003216F1" w:rsidRPr="003216F1" w:rsidRDefault="003216F1" w:rsidP="003216F1">
      <w:pPr>
        <w:spacing w:before="240"/>
        <w:jc w:val="both"/>
        <w:rPr>
          <w:rFonts w:ascii="Arial" w:hAnsi="Arial" w:cs="Arial"/>
        </w:rPr>
      </w:pPr>
      <w:r w:rsidRPr="003216F1">
        <w:rPr>
          <w:rFonts w:ascii="Arial" w:hAnsi="Arial" w:cs="Arial"/>
        </w:rPr>
        <w:t xml:space="preserve">Sala das Sessões, </w:t>
      </w:r>
      <w:proofErr w:type="gramStart"/>
      <w:r w:rsidRPr="003216F1">
        <w:rPr>
          <w:rFonts w:ascii="Arial" w:hAnsi="Arial" w:cs="Arial"/>
        </w:rPr>
        <w:t>04  de</w:t>
      </w:r>
      <w:proofErr w:type="gramEnd"/>
      <w:r w:rsidRPr="003216F1">
        <w:rPr>
          <w:rFonts w:ascii="Arial" w:hAnsi="Arial" w:cs="Arial"/>
        </w:rPr>
        <w:t xml:space="preserve"> maio</w:t>
      </w:r>
      <w:r w:rsidRPr="003216F1">
        <w:rPr>
          <w:rFonts w:ascii="Arial" w:hAnsi="Arial" w:cs="Arial"/>
        </w:rPr>
        <w:t xml:space="preserve"> de 2021.</w:t>
      </w:r>
    </w:p>
    <w:p w:rsidR="003216F1" w:rsidRPr="00A335D3" w:rsidRDefault="003216F1" w:rsidP="003216F1">
      <w:pPr>
        <w:spacing w:before="24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3216F1" w:rsidRPr="00A335D3" w:rsidRDefault="003216F1" w:rsidP="003216F1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560C8EB2" wp14:editId="3ACB2558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6F1" w:rsidRPr="00A335D3" w:rsidRDefault="003216F1" w:rsidP="003216F1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3216F1" w:rsidRPr="00A335D3" w:rsidRDefault="003216F1" w:rsidP="003216F1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JORGE FREDERICO</w:t>
      </w:r>
    </w:p>
    <w:p w:rsidR="003216F1" w:rsidRPr="00A335D3" w:rsidRDefault="003216F1" w:rsidP="003216F1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Deputado Estadual</w:t>
      </w:r>
    </w:p>
    <w:p w:rsidR="003216F1" w:rsidRDefault="003216F1" w:rsidP="003216F1">
      <w:pPr>
        <w:jc w:val="both"/>
      </w:pPr>
    </w:p>
    <w:sectPr w:rsidR="00321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F1"/>
    <w:rsid w:val="0003059A"/>
    <w:rsid w:val="003216F1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4C69-C24F-418A-AC0D-99B31E92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6F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216F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2021-05-04T12:52:00Z</cp:lastPrinted>
  <dcterms:created xsi:type="dcterms:W3CDTF">2021-05-04T12:47:00Z</dcterms:created>
  <dcterms:modified xsi:type="dcterms:W3CDTF">2021-05-04T12:52:00Z</dcterms:modified>
</cp:coreProperties>
</file>