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89" w:rsidRPr="003F17BF" w:rsidRDefault="00EE7B89" w:rsidP="003F17BF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17BF">
        <w:rPr>
          <w:rFonts w:ascii="Arial" w:hAnsi="Arial" w:cs="Arial"/>
          <w:b/>
          <w:bCs/>
          <w:sz w:val="24"/>
          <w:szCs w:val="24"/>
        </w:rPr>
        <w:t xml:space="preserve">PROJETO </w:t>
      </w:r>
      <w:r w:rsidR="0001300D">
        <w:rPr>
          <w:rFonts w:ascii="Arial" w:hAnsi="Arial" w:cs="Arial"/>
          <w:b/>
          <w:bCs/>
          <w:sz w:val="24"/>
          <w:szCs w:val="24"/>
        </w:rPr>
        <w:t xml:space="preserve">DE LEI Nº            </w:t>
      </w:r>
      <w:proofErr w:type="gramStart"/>
      <w:r w:rsidR="0001300D">
        <w:rPr>
          <w:rFonts w:ascii="Arial" w:hAnsi="Arial" w:cs="Arial"/>
          <w:b/>
          <w:bCs/>
          <w:sz w:val="24"/>
          <w:szCs w:val="24"/>
        </w:rPr>
        <w:t xml:space="preserve">  ,</w:t>
      </w:r>
      <w:proofErr w:type="gramEnd"/>
      <w:r w:rsidR="0001300D">
        <w:rPr>
          <w:rFonts w:ascii="Arial" w:hAnsi="Arial" w:cs="Arial"/>
          <w:b/>
          <w:bCs/>
          <w:sz w:val="24"/>
          <w:szCs w:val="24"/>
        </w:rPr>
        <w:t xml:space="preserve"> DE 2021</w:t>
      </w:r>
    </w:p>
    <w:p w:rsidR="00EE7B89" w:rsidRPr="003F17BF" w:rsidRDefault="00EE7B89" w:rsidP="003F17BF">
      <w:pPr>
        <w:spacing w:before="120" w:after="12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B89" w:rsidRDefault="00EE7B89" w:rsidP="003F17BF">
      <w:pPr>
        <w:pStyle w:val="Default"/>
        <w:spacing w:before="120" w:after="120" w:line="276" w:lineRule="auto"/>
      </w:pPr>
    </w:p>
    <w:p w:rsidR="003F17BF" w:rsidRPr="003F17BF" w:rsidRDefault="003F17BF" w:rsidP="003F17BF">
      <w:pPr>
        <w:pStyle w:val="Default"/>
        <w:spacing w:before="120" w:after="120" w:line="276" w:lineRule="auto"/>
      </w:pPr>
    </w:p>
    <w:p w:rsidR="00BA226A" w:rsidRPr="003F17BF" w:rsidRDefault="00DF3826" w:rsidP="003F17BF">
      <w:pPr>
        <w:pStyle w:val="NormalWeb"/>
        <w:shd w:val="clear" w:color="auto" w:fill="FFFFFF"/>
        <w:spacing w:before="120" w:beforeAutospacing="0" w:after="120" w:afterAutospacing="0" w:line="276" w:lineRule="auto"/>
        <w:ind w:left="34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Altera dispositivo da Lei 1</w:t>
      </w:r>
      <w:r w:rsidR="003F17BF">
        <w:rPr>
          <w:rFonts w:ascii="Arial" w:hAnsi="Arial" w:cs="Arial"/>
          <w:color w:val="000000"/>
          <w:shd w:val="clear" w:color="auto" w:fill="FFFFFF"/>
        </w:rPr>
        <w:t>.</w:t>
      </w:r>
      <w:r w:rsidR="00BF074F">
        <w:rPr>
          <w:rFonts w:ascii="Arial" w:hAnsi="Arial" w:cs="Arial"/>
          <w:color w:val="000000"/>
          <w:shd w:val="clear" w:color="auto" w:fill="FFFFFF"/>
        </w:rPr>
        <w:t>172</w:t>
      </w:r>
      <w:r w:rsidR="003F17BF">
        <w:rPr>
          <w:rFonts w:ascii="Arial" w:hAnsi="Arial" w:cs="Arial"/>
          <w:color w:val="000000"/>
          <w:shd w:val="clear" w:color="auto" w:fill="FFFFFF"/>
        </w:rPr>
        <w:t>,</w:t>
      </w:r>
      <w:r w:rsidR="00BF074F">
        <w:rPr>
          <w:rFonts w:ascii="Arial" w:hAnsi="Arial" w:cs="Arial"/>
          <w:color w:val="000000"/>
          <w:shd w:val="clear" w:color="auto" w:fill="FFFFFF"/>
        </w:rPr>
        <w:t xml:space="preserve"> de 31 de julho de 200</w:t>
      </w:r>
      <w:r w:rsidR="00B670A6" w:rsidRPr="003F17BF">
        <w:rPr>
          <w:rFonts w:ascii="Arial" w:hAnsi="Arial" w:cs="Arial"/>
          <w:color w:val="000000"/>
          <w:shd w:val="clear" w:color="auto" w:fill="FFFFFF"/>
        </w:rPr>
        <w:t xml:space="preserve">0, </w:t>
      </w:r>
      <w:r w:rsidR="00BF074F">
        <w:rPr>
          <w:rFonts w:ascii="Arial" w:hAnsi="Arial" w:cs="Arial"/>
          <w:color w:val="000000"/>
          <w:shd w:val="clear" w:color="auto" w:fill="FFFFFF"/>
        </w:rPr>
        <w:t>que cria a unidade de conservação ambiental denominada APA-Jalapão</w:t>
      </w:r>
      <w:r w:rsidR="009D34B0" w:rsidRPr="003F17BF">
        <w:rPr>
          <w:rFonts w:ascii="Arial" w:hAnsi="Arial" w:cs="Arial"/>
          <w:color w:val="000000"/>
          <w:shd w:val="clear" w:color="auto" w:fill="FFFFFF"/>
        </w:rPr>
        <w:t>.</w:t>
      </w:r>
    </w:p>
    <w:p w:rsidR="00EE7B89" w:rsidRPr="003F17BF" w:rsidRDefault="00EE7B89" w:rsidP="003F17BF">
      <w:pPr>
        <w:spacing w:before="120" w:after="120" w:line="276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</w:p>
    <w:p w:rsidR="00EE7B89" w:rsidRPr="003F17BF" w:rsidRDefault="00EE7B89" w:rsidP="003F17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EE7B89" w:rsidRPr="003F17BF" w:rsidRDefault="00EE7B89" w:rsidP="003F17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EE7B89" w:rsidRPr="003F17BF" w:rsidRDefault="00EE7B89" w:rsidP="003F17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EE7B89" w:rsidRPr="003F17BF" w:rsidRDefault="00EE7B89" w:rsidP="003F17BF">
      <w:pPr>
        <w:pStyle w:val="Cabealho"/>
        <w:tabs>
          <w:tab w:val="clear" w:pos="4419"/>
          <w:tab w:val="clear" w:pos="8838"/>
        </w:tabs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17BF">
        <w:rPr>
          <w:rFonts w:ascii="Arial" w:hAnsi="Arial" w:cs="Arial"/>
          <w:b/>
          <w:bCs/>
          <w:sz w:val="24"/>
          <w:szCs w:val="24"/>
        </w:rPr>
        <w:t>A ASSEMBLEIA LEGISLATIVA DO ESTADO DO TOCANTINS DECRETA:</w:t>
      </w:r>
    </w:p>
    <w:p w:rsidR="00EE7B89" w:rsidRPr="003F17BF" w:rsidRDefault="00EE7B89" w:rsidP="003F17BF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:rsidR="00B670A6" w:rsidRPr="003F17BF" w:rsidRDefault="003F17BF" w:rsidP="003F17BF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</w:t>
      </w:r>
      <w:r w:rsidR="00BF074F">
        <w:rPr>
          <w:rFonts w:ascii="Arial" w:hAnsi="Arial" w:cs="Arial"/>
        </w:rPr>
        <w:t xml:space="preserve"> O artigo 4</w:t>
      </w:r>
      <w:r w:rsidR="00B670A6" w:rsidRPr="003F17BF">
        <w:rPr>
          <w:rFonts w:ascii="Arial" w:hAnsi="Arial" w:cs="Arial"/>
        </w:rPr>
        <w:t xml:space="preserve">° da </w:t>
      </w:r>
      <w:r w:rsidR="00BF074F">
        <w:rPr>
          <w:rFonts w:ascii="Arial" w:hAnsi="Arial" w:cs="Arial"/>
          <w:color w:val="000000"/>
          <w:shd w:val="clear" w:color="auto" w:fill="FFFFFF"/>
        </w:rPr>
        <w:t>Lei 1.172, de 31 de julho de 200</w:t>
      </w:r>
      <w:r w:rsidR="00BF074F" w:rsidRPr="003F17BF">
        <w:rPr>
          <w:rFonts w:ascii="Arial" w:hAnsi="Arial" w:cs="Arial"/>
          <w:color w:val="000000"/>
          <w:shd w:val="clear" w:color="auto" w:fill="FFFFFF"/>
        </w:rPr>
        <w:t>0</w:t>
      </w:r>
      <w:r w:rsidR="00F37453">
        <w:rPr>
          <w:rFonts w:ascii="Arial" w:hAnsi="Arial" w:cs="Arial"/>
        </w:rPr>
        <w:t>, passa</w:t>
      </w:r>
      <w:r w:rsidR="00B670A6" w:rsidRPr="003F17BF">
        <w:rPr>
          <w:rFonts w:ascii="Arial" w:hAnsi="Arial" w:cs="Arial"/>
        </w:rPr>
        <w:t xml:space="preserve"> a vigorar </w:t>
      </w:r>
      <w:r w:rsidR="00BF074F">
        <w:rPr>
          <w:rFonts w:ascii="Arial" w:hAnsi="Arial" w:cs="Arial"/>
        </w:rPr>
        <w:t xml:space="preserve">acrescido dos incisos VII e VIII, </w:t>
      </w:r>
      <w:r w:rsidR="00B670A6" w:rsidRPr="003F17BF">
        <w:rPr>
          <w:rFonts w:ascii="Arial" w:hAnsi="Arial" w:cs="Arial"/>
        </w:rPr>
        <w:t>com a</w:t>
      </w:r>
      <w:r w:rsidR="00BF074F">
        <w:rPr>
          <w:rFonts w:ascii="Arial" w:hAnsi="Arial" w:cs="Arial"/>
        </w:rPr>
        <w:t>s</w:t>
      </w:r>
      <w:r w:rsidR="00B670A6" w:rsidRPr="003F17BF">
        <w:rPr>
          <w:rFonts w:ascii="Arial" w:hAnsi="Arial" w:cs="Arial"/>
        </w:rPr>
        <w:t xml:space="preserve"> seguinte</w:t>
      </w:r>
      <w:r w:rsidR="00BF074F">
        <w:rPr>
          <w:rFonts w:ascii="Arial" w:hAnsi="Arial" w:cs="Arial"/>
        </w:rPr>
        <w:t>s redações</w:t>
      </w:r>
      <w:r w:rsidR="00B670A6" w:rsidRPr="003F17BF">
        <w:rPr>
          <w:rFonts w:ascii="Arial" w:hAnsi="Arial" w:cs="Arial"/>
        </w:rPr>
        <w:t xml:space="preserve">: </w:t>
      </w:r>
    </w:p>
    <w:p w:rsidR="00B670A6" w:rsidRDefault="00B670A6" w:rsidP="003F17BF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BF074F" w:rsidRDefault="003F17BF" w:rsidP="002D23DF">
      <w:pPr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 w:rsidRPr="003F17BF">
        <w:rPr>
          <w:rFonts w:ascii="Arial" w:hAnsi="Arial" w:cs="Arial"/>
          <w:i/>
          <w:sz w:val="24"/>
          <w:szCs w:val="24"/>
        </w:rPr>
        <w:t>“</w:t>
      </w:r>
      <w:r w:rsidR="00BF074F">
        <w:rPr>
          <w:rFonts w:ascii="Arial" w:hAnsi="Arial" w:cs="Arial"/>
          <w:i/>
          <w:sz w:val="24"/>
          <w:szCs w:val="24"/>
        </w:rPr>
        <w:t>Art. 4</w:t>
      </w:r>
      <w:r w:rsidR="002D23DF">
        <w:rPr>
          <w:rFonts w:ascii="Arial" w:hAnsi="Arial" w:cs="Arial"/>
          <w:i/>
          <w:sz w:val="24"/>
          <w:szCs w:val="24"/>
        </w:rPr>
        <w:t>º</w:t>
      </w:r>
      <w:r w:rsidR="00BF074F">
        <w:rPr>
          <w:rFonts w:ascii="Arial" w:hAnsi="Arial" w:cs="Arial"/>
          <w:i/>
          <w:sz w:val="24"/>
          <w:szCs w:val="24"/>
        </w:rPr>
        <w:t>....</w:t>
      </w:r>
    </w:p>
    <w:p w:rsidR="00BF074F" w:rsidRDefault="00BF074F" w:rsidP="002D23DF">
      <w:pPr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(...)</w:t>
      </w:r>
    </w:p>
    <w:p w:rsidR="000E6DAE" w:rsidRDefault="00BF074F" w:rsidP="002D23DF">
      <w:pPr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VII</w:t>
      </w:r>
      <w:r w:rsidR="000E6DA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-</w:t>
      </w:r>
      <w:r w:rsidR="002D23DF" w:rsidRPr="002D23D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a </w:t>
      </w:r>
      <w:r w:rsidR="000E6DAE">
        <w:rPr>
          <w:rFonts w:ascii="Arial" w:hAnsi="Arial" w:cs="Arial"/>
          <w:i/>
          <w:sz w:val="24"/>
          <w:szCs w:val="24"/>
        </w:rPr>
        <w:t>implantação de infraestrutura necessária;</w:t>
      </w:r>
    </w:p>
    <w:p w:rsidR="000E6DAE" w:rsidRPr="000E6DAE" w:rsidRDefault="000E6DAE" w:rsidP="000E6DAE">
      <w:pPr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VI</w:t>
      </w:r>
      <w:r w:rsidRPr="000E6DAE">
        <w:rPr>
          <w:rFonts w:ascii="Arial" w:hAnsi="Arial" w:cs="Arial"/>
          <w:i/>
          <w:sz w:val="24"/>
          <w:szCs w:val="24"/>
        </w:rPr>
        <w:t xml:space="preserve">II </w:t>
      </w:r>
      <w:r>
        <w:rPr>
          <w:rFonts w:ascii="Arial" w:hAnsi="Arial" w:cs="Arial"/>
          <w:i/>
          <w:sz w:val="24"/>
          <w:szCs w:val="24"/>
        </w:rPr>
        <w:t>–</w:t>
      </w:r>
      <w:r w:rsidRPr="000E6DA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 promoção</w:t>
      </w:r>
      <w:r w:rsidRPr="000E6DAE">
        <w:rPr>
          <w:rFonts w:ascii="Arial" w:hAnsi="Arial" w:cs="Arial"/>
          <w:i/>
          <w:sz w:val="24"/>
          <w:szCs w:val="24"/>
        </w:rPr>
        <w:t xml:space="preserve"> a implantação</w:t>
      </w:r>
      <w:r>
        <w:rPr>
          <w:rFonts w:ascii="Arial" w:hAnsi="Arial" w:cs="Arial"/>
          <w:i/>
          <w:sz w:val="24"/>
          <w:szCs w:val="24"/>
        </w:rPr>
        <w:t xml:space="preserve"> e/ou autorizar</w:t>
      </w:r>
      <w:r w:rsidR="00684BB4">
        <w:rPr>
          <w:rFonts w:ascii="Arial" w:hAnsi="Arial" w:cs="Arial"/>
          <w:i/>
          <w:sz w:val="24"/>
          <w:szCs w:val="24"/>
        </w:rPr>
        <w:t xml:space="preserve"> </w:t>
      </w:r>
      <w:r w:rsidRPr="000E6DAE">
        <w:rPr>
          <w:rFonts w:ascii="Arial" w:hAnsi="Arial" w:cs="Arial"/>
          <w:i/>
          <w:sz w:val="24"/>
          <w:szCs w:val="24"/>
        </w:rPr>
        <w:t>as in</w:t>
      </w:r>
      <w:r>
        <w:rPr>
          <w:rFonts w:ascii="Arial" w:hAnsi="Arial" w:cs="Arial"/>
          <w:i/>
          <w:sz w:val="24"/>
          <w:szCs w:val="24"/>
        </w:rPr>
        <w:t>fra</w:t>
      </w:r>
      <w:r w:rsidRPr="000E6DAE">
        <w:rPr>
          <w:rFonts w:ascii="Arial" w:hAnsi="Arial" w:cs="Arial"/>
          <w:i/>
          <w:sz w:val="24"/>
          <w:szCs w:val="24"/>
        </w:rPr>
        <w:t>estruturas necessárias à:</w:t>
      </w:r>
    </w:p>
    <w:p w:rsidR="000E6DAE" w:rsidRPr="000E6DAE" w:rsidRDefault="000E6DAE" w:rsidP="000E6DAE">
      <w:pPr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 w:rsidRPr="000E6DAE">
        <w:rPr>
          <w:rFonts w:ascii="Arial" w:hAnsi="Arial" w:cs="Arial"/>
          <w:i/>
          <w:sz w:val="24"/>
          <w:szCs w:val="24"/>
        </w:rPr>
        <w:t>a) visitação pública;</w:t>
      </w:r>
    </w:p>
    <w:p w:rsidR="00684BB4" w:rsidRDefault="000E6DAE" w:rsidP="000E6DAE">
      <w:pPr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 w:rsidRPr="000E6DAE">
        <w:rPr>
          <w:rFonts w:ascii="Arial" w:hAnsi="Arial" w:cs="Arial"/>
          <w:i/>
          <w:sz w:val="24"/>
          <w:szCs w:val="24"/>
        </w:rPr>
        <w:t>b) implantação de empreendimentos ecoturísticos</w:t>
      </w:r>
      <w:bookmarkStart w:id="0" w:name="_GoBack"/>
      <w:bookmarkEnd w:id="0"/>
      <w:r w:rsidRPr="000E6DAE">
        <w:rPr>
          <w:rFonts w:ascii="Arial" w:hAnsi="Arial" w:cs="Arial"/>
          <w:i/>
          <w:sz w:val="24"/>
          <w:szCs w:val="24"/>
        </w:rPr>
        <w:t>;</w:t>
      </w:r>
    </w:p>
    <w:p w:rsidR="003F17BF" w:rsidRPr="003F17BF" w:rsidRDefault="00684BB4" w:rsidP="000E6DAE">
      <w:pPr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a garantia do direito de passagem</w:t>
      </w:r>
      <w:r w:rsidR="003F17BF" w:rsidRPr="003F17BF">
        <w:rPr>
          <w:rFonts w:ascii="Arial" w:hAnsi="Arial" w:cs="Arial"/>
          <w:i/>
          <w:sz w:val="24"/>
          <w:szCs w:val="24"/>
        </w:rPr>
        <w:t>”</w:t>
      </w:r>
    </w:p>
    <w:p w:rsidR="003F17BF" w:rsidRPr="003F17BF" w:rsidRDefault="003F17BF" w:rsidP="003F17BF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EA73CC" w:rsidRPr="003F17BF" w:rsidRDefault="00B670A6" w:rsidP="003F17BF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F17BF">
        <w:rPr>
          <w:rFonts w:ascii="Arial" w:hAnsi="Arial" w:cs="Arial"/>
          <w:b/>
          <w:sz w:val="24"/>
          <w:szCs w:val="24"/>
        </w:rPr>
        <w:t>Art. 2</w:t>
      </w:r>
      <w:r w:rsidR="003F17BF">
        <w:rPr>
          <w:rFonts w:ascii="Arial" w:hAnsi="Arial" w:cs="Arial"/>
          <w:b/>
          <w:sz w:val="24"/>
          <w:szCs w:val="24"/>
        </w:rPr>
        <w:t>º</w:t>
      </w:r>
      <w:r w:rsidR="00EA73CC" w:rsidRPr="003F17BF">
        <w:rPr>
          <w:rFonts w:ascii="Arial" w:hAnsi="Arial" w:cs="Arial"/>
          <w:sz w:val="24"/>
          <w:szCs w:val="24"/>
        </w:rPr>
        <w:t xml:space="preserve"> Esta lei entrará em vigor na data da sua publicação.</w:t>
      </w:r>
    </w:p>
    <w:p w:rsidR="00EE7B89" w:rsidRDefault="00EE7B89" w:rsidP="003F17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DD5971" w:rsidRDefault="00DD5971" w:rsidP="003F17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3F17BF" w:rsidRDefault="003F17BF" w:rsidP="003F17BF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C1A47" w:rsidRPr="003F17BF" w:rsidRDefault="00FC1A47" w:rsidP="003F17BF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F17BF">
        <w:rPr>
          <w:rFonts w:ascii="Arial" w:hAnsi="Arial" w:cs="Arial"/>
          <w:b/>
          <w:sz w:val="24"/>
          <w:szCs w:val="24"/>
        </w:rPr>
        <w:t>JUSTIFICATIVA</w:t>
      </w:r>
    </w:p>
    <w:p w:rsidR="00FC1A47" w:rsidRPr="003F17BF" w:rsidRDefault="00FC1A47" w:rsidP="003F17BF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684BB4" w:rsidRPr="00684BB4" w:rsidRDefault="00684BB4" w:rsidP="00F20A2B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84BB4">
        <w:rPr>
          <w:rFonts w:ascii="Arial" w:eastAsia="Calibri" w:hAnsi="Arial" w:cs="Arial"/>
          <w:sz w:val="24"/>
          <w:szCs w:val="24"/>
        </w:rPr>
        <w:t>Criada pelo Governo do Tocantins no ano de 2000, a APA do Jalapão abrange as cidades de Ponte Alta do To</w:t>
      </w:r>
      <w:r>
        <w:rPr>
          <w:rFonts w:ascii="Arial" w:eastAsia="Calibri" w:hAnsi="Arial" w:cs="Arial"/>
          <w:sz w:val="24"/>
          <w:szCs w:val="24"/>
        </w:rPr>
        <w:t>cantins, Novo Acordo e Mateiros</w:t>
      </w:r>
      <w:r w:rsidRPr="00684BB4">
        <w:rPr>
          <w:rFonts w:ascii="Arial" w:eastAsia="Calibri" w:hAnsi="Arial" w:cs="Arial"/>
          <w:sz w:val="24"/>
          <w:szCs w:val="24"/>
        </w:rPr>
        <w:t>, que detém 57% de sua área. A unidade de conservação serve de zona de amortecimento para outras três importantes unidades de conservação brasileiras de proteção integral: o Parque Estadual do Jalapão, a Estação Ecológica da Serra Geral e o Parque Naciona</w:t>
      </w:r>
      <w:r>
        <w:rPr>
          <w:rFonts w:ascii="Arial" w:eastAsia="Calibri" w:hAnsi="Arial" w:cs="Arial"/>
          <w:sz w:val="24"/>
          <w:szCs w:val="24"/>
        </w:rPr>
        <w:t>l das Nascentes do Rio Parnaíba</w:t>
      </w:r>
      <w:r w:rsidRPr="00684BB4">
        <w:rPr>
          <w:rFonts w:ascii="Arial" w:eastAsia="Calibri" w:hAnsi="Arial" w:cs="Arial"/>
          <w:sz w:val="24"/>
          <w:szCs w:val="24"/>
        </w:rPr>
        <w:t>. A APA do Jalapão também integra o Corredor Ecológico Jalapão/Chapada das Mangabeiras e a Reserva da Biosfera do Cerrado.</w:t>
      </w:r>
    </w:p>
    <w:p w:rsidR="00B670A6" w:rsidRDefault="00684BB4" w:rsidP="00F20A2B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84BB4">
        <w:rPr>
          <w:rFonts w:ascii="Arial" w:eastAsia="Calibri" w:hAnsi="Arial" w:cs="Arial"/>
          <w:sz w:val="24"/>
          <w:szCs w:val="24"/>
        </w:rPr>
        <w:t>Atualmente a APA do Jalapão possui 461.730 hectares e até o momento já foram catalogadas dentro de seus limites 434 espécies da flora nacional, 56 de mamíferos, 214 de aves, 25 de anfíbios, 44 de répteis e 45 de peixes. Destas, 27 plantas e 19 animais encontram-se na lista de ameaçadas, como o Lobo-Guará (</w:t>
      </w:r>
      <w:proofErr w:type="spellStart"/>
      <w:r w:rsidRPr="00684BB4">
        <w:rPr>
          <w:rFonts w:ascii="Arial" w:eastAsia="Calibri" w:hAnsi="Arial" w:cs="Arial"/>
          <w:sz w:val="24"/>
          <w:szCs w:val="24"/>
        </w:rPr>
        <w:t>Chrysocyon</w:t>
      </w:r>
      <w:proofErr w:type="spellEnd"/>
      <w:r w:rsidRPr="00684BB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84BB4">
        <w:rPr>
          <w:rFonts w:ascii="Arial" w:eastAsia="Calibri" w:hAnsi="Arial" w:cs="Arial"/>
          <w:sz w:val="24"/>
          <w:szCs w:val="24"/>
        </w:rPr>
        <w:t>brachyurus</w:t>
      </w:r>
      <w:proofErr w:type="spellEnd"/>
      <w:r w:rsidRPr="00684BB4">
        <w:rPr>
          <w:rFonts w:ascii="Arial" w:eastAsia="Calibri" w:hAnsi="Arial" w:cs="Arial"/>
          <w:sz w:val="24"/>
          <w:szCs w:val="24"/>
        </w:rPr>
        <w:t>) e arara-azul-grande (</w:t>
      </w:r>
      <w:proofErr w:type="spellStart"/>
      <w:r w:rsidRPr="00684BB4">
        <w:rPr>
          <w:rFonts w:ascii="Arial" w:eastAsia="Calibri" w:hAnsi="Arial" w:cs="Arial"/>
          <w:sz w:val="24"/>
          <w:szCs w:val="24"/>
        </w:rPr>
        <w:t>Anodorhyncus</w:t>
      </w:r>
      <w:proofErr w:type="spellEnd"/>
      <w:r w:rsidRPr="00684BB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84BB4">
        <w:rPr>
          <w:rFonts w:ascii="Arial" w:eastAsia="Calibri" w:hAnsi="Arial" w:cs="Arial"/>
          <w:sz w:val="24"/>
          <w:szCs w:val="24"/>
        </w:rPr>
        <w:t>hyacinthinus</w:t>
      </w:r>
      <w:proofErr w:type="spellEnd"/>
      <w:r w:rsidRPr="00684BB4">
        <w:rPr>
          <w:rFonts w:ascii="Arial" w:eastAsia="Calibri" w:hAnsi="Arial" w:cs="Arial"/>
          <w:sz w:val="24"/>
          <w:szCs w:val="24"/>
        </w:rPr>
        <w:t>) e o pato-mergulhão (</w:t>
      </w:r>
      <w:proofErr w:type="spellStart"/>
      <w:r w:rsidRPr="00684BB4">
        <w:rPr>
          <w:rFonts w:ascii="Arial" w:eastAsia="Calibri" w:hAnsi="Arial" w:cs="Arial"/>
          <w:sz w:val="24"/>
          <w:szCs w:val="24"/>
        </w:rPr>
        <w:t>Mergus</w:t>
      </w:r>
      <w:proofErr w:type="spellEnd"/>
      <w:r w:rsidRPr="00684BB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84BB4">
        <w:rPr>
          <w:rFonts w:ascii="Arial" w:eastAsia="Calibri" w:hAnsi="Arial" w:cs="Arial"/>
          <w:sz w:val="24"/>
          <w:szCs w:val="24"/>
        </w:rPr>
        <w:t>octosetaceus</w:t>
      </w:r>
      <w:proofErr w:type="spellEnd"/>
      <w:r w:rsidRPr="00684BB4">
        <w:rPr>
          <w:rFonts w:ascii="Arial" w:eastAsia="Calibri" w:hAnsi="Arial" w:cs="Arial"/>
          <w:sz w:val="24"/>
          <w:szCs w:val="24"/>
        </w:rPr>
        <w:t>).</w:t>
      </w:r>
    </w:p>
    <w:p w:rsidR="00684BB4" w:rsidRDefault="00684BB4" w:rsidP="00F20A2B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84BB4">
        <w:rPr>
          <w:rFonts w:ascii="Arial" w:eastAsia="Calibri" w:hAnsi="Arial" w:cs="Arial"/>
          <w:sz w:val="24"/>
          <w:szCs w:val="24"/>
        </w:rPr>
        <w:t>Todo bioma da APA é de cerrado e, como tal, enfrenta forte pressão das produções agrícolas e as queimadas no período de estiagem. O plano de manejo para combate a incêndio costuma contar com o apoio de diversas comunidades tradicionais localizadas dentro da unidade de conservação. A APA inclusive é fonte de renda para muitas destas comunidades. O extrativismo sustentável, especialmente do jatobá para produção de farinha, buriti, pequi, macaúba e mamona para produção de óleo, caju para a produção de doces, além de diversas palhas para a produção de cestarias, estão entre as atividades econômicas de muitas das famílias residentes na APA e no seu entorno.</w:t>
      </w:r>
    </w:p>
    <w:p w:rsidR="00684BB4" w:rsidRDefault="00684BB4" w:rsidP="00F20A2B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 ano de 2005, entretanto, através da Lei nº 1.558, foram revogados alguns dispositivos da Lei criadora da APA-Jalapão, especificamente sobre algumas atribuições do Conselho que se tornaram inócuas.</w:t>
      </w:r>
    </w:p>
    <w:p w:rsidR="00684BB4" w:rsidRPr="003F17BF" w:rsidRDefault="00684BB4" w:rsidP="00F20A2B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O presente Projeto visa apenas adequar </w:t>
      </w:r>
      <w:proofErr w:type="spellStart"/>
      <w:r>
        <w:rPr>
          <w:rFonts w:ascii="Arial" w:eastAsia="Calibri" w:hAnsi="Arial" w:cs="Arial"/>
          <w:sz w:val="24"/>
          <w:szCs w:val="24"/>
        </w:rPr>
        <w:t>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lei, garantindo concretude e aplicabilidade dos dispositivos alterados.</w:t>
      </w:r>
    </w:p>
    <w:p w:rsidR="00B670A6" w:rsidRPr="003F17BF" w:rsidRDefault="00B670A6" w:rsidP="00F20A2B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F17BF">
        <w:rPr>
          <w:rFonts w:ascii="Arial" w:eastAsia="Calibri" w:hAnsi="Arial" w:cs="Arial"/>
          <w:sz w:val="24"/>
          <w:szCs w:val="24"/>
        </w:rPr>
        <w:t>Diante do exposto, considerando-se que a aprovação do presente Projeto de Lei se coaduna com os preceitos insculpidos</w:t>
      </w:r>
      <w:r w:rsidR="00F20A2B">
        <w:rPr>
          <w:rFonts w:ascii="Arial" w:eastAsia="Calibri" w:hAnsi="Arial" w:cs="Arial"/>
          <w:sz w:val="24"/>
          <w:szCs w:val="24"/>
        </w:rPr>
        <w:t xml:space="preserve"> no ordenamento jurídico, espera-se</w:t>
      </w:r>
      <w:r w:rsidRPr="003F17BF">
        <w:rPr>
          <w:rFonts w:ascii="Arial" w:eastAsia="Calibri" w:hAnsi="Arial" w:cs="Arial"/>
          <w:sz w:val="24"/>
          <w:szCs w:val="24"/>
        </w:rPr>
        <w:t xml:space="preserve"> contar com o apoio dos nobres pares na aprovação do presente Projeto de Lei.</w:t>
      </w:r>
    </w:p>
    <w:p w:rsidR="00FC1A47" w:rsidRPr="003F17BF" w:rsidRDefault="00FC1A47" w:rsidP="003F17BF">
      <w:pPr>
        <w:pStyle w:val="Corpo"/>
        <w:spacing w:before="120" w:after="120" w:line="276" w:lineRule="auto"/>
        <w:ind w:firstLine="708"/>
        <w:rPr>
          <w:rFonts w:cs="Arial"/>
          <w:szCs w:val="24"/>
        </w:rPr>
      </w:pPr>
      <w:r w:rsidRPr="003F17BF">
        <w:rPr>
          <w:rFonts w:cs="Arial"/>
          <w:szCs w:val="24"/>
        </w:rPr>
        <w:t>S</w:t>
      </w:r>
      <w:r w:rsidR="00537ADD" w:rsidRPr="003F17BF">
        <w:rPr>
          <w:rFonts w:cs="Arial"/>
          <w:szCs w:val="24"/>
        </w:rPr>
        <w:t xml:space="preserve">ala das Sessões, Palmas – TO, </w:t>
      </w:r>
      <w:r w:rsidR="0056359B">
        <w:rPr>
          <w:rFonts w:cs="Arial"/>
          <w:szCs w:val="24"/>
        </w:rPr>
        <w:t>0</w:t>
      </w:r>
      <w:r w:rsidR="00F20A2B">
        <w:rPr>
          <w:rFonts w:cs="Arial"/>
          <w:szCs w:val="24"/>
        </w:rPr>
        <w:t>1</w:t>
      </w:r>
      <w:r w:rsidR="00A23021" w:rsidRPr="003F17BF">
        <w:rPr>
          <w:rFonts w:cs="Arial"/>
          <w:szCs w:val="24"/>
        </w:rPr>
        <w:t xml:space="preserve"> de </w:t>
      </w:r>
      <w:r w:rsidR="0056359B">
        <w:rPr>
          <w:rFonts w:cs="Arial"/>
          <w:szCs w:val="24"/>
        </w:rPr>
        <w:t>junh</w:t>
      </w:r>
      <w:r w:rsidR="00F20A2B">
        <w:rPr>
          <w:rFonts w:cs="Arial"/>
          <w:szCs w:val="24"/>
        </w:rPr>
        <w:t>o de 2021</w:t>
      </w:r>
      <w:r w:rsidRPr="003F17BF">
        <w:rPr>
          <w:rFonts w:cs="Arial"/>
          <w:szCs w:val="24"/>
        </w:rPr>
        <w:t xml:space="preserve">. </w:t>
      </w:r>
    </w:p>
    <w:p w:rsidR="00360FC8" w:rsidRPr="003F17BF" w:rsidRDefault="00360FC8" w:rsidP="003F17BF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360FC8" w:rsidRPr="003F17BF" w:rsidRDefault="00360FC8" w:rsidP="003F17BF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3260D1" w:rsidRPr="003F17BF" w:rsidRDefault="003260D1" w:rsidP="003260D1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IVORY DE LIRA</w:t>
      </w:r>
    </w:p>
    <w:p w:rsidR="003260D1" w:rsidRPr="003F17BF" w:rsidRDefault="003260D1" w:rsidP="003260D1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3F17BF">
        <w:rPr>
          <w:rFonts w:ascii="Arial" w:hAnsi="Arial" w:cs="Arial"/>
          <w:b/>
        </w:rPr>
        <w:t xml:space="preserve">DEPUTADO ESTADUAL </w:t>
      </w:r>
    </w:p>
    <w:p w:rsidR="00E07E64" w:rsidRPr="003F17BF" w:rsidRDefault="00E07E64" w:rsidP="003F17BF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3F17BF">
        <w:rPr>
          <w:rFonts w:ascii="Arial" w:hAnsi="Arial" w:cs="Arial"/>
          <w:b/>
        </w:rPr>
        <w:t xml:space="preserve"> </w:t>
      </w:r>
    </w:p>
    <w:p w:rsidR="00FC1A47" w:rsidRPr="003F17BF" w:rsidRDefault="00FC1A47" w:rsidP="003F17BF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</w:p>
    <w:sectPr w:rsidR="00FC1A47" w:rsidRPr="003F17BF" w:rsidSect="0041468A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066" w:rsidRDefault="000E4066" w:rsidP="00F6475B">
      <w:r>
        <w:separator/>
      </w:r>
    </w:p>
  </w:endnote>
  <w:endnote w:type="continuationSeparator" w:id="0">
    <w:p w:rsidR="000E4066" w:rsidRDefault="000E4066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AD4642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AD4642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066" w:rsidRDefault="000E4066" w:rsidP="00F6475B">
      <w:r>
        <w:separator/>
      </w:r>
    </w:p>
  </w:footnote>
  <w:footnote w:type="continuationSeparator" w:id="0">
    <w:p w:rsidR="000E4066" w:rsidRDefault="000E4066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Pr="009A719C" w:rsidRDefault="00DD597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2609215</wp:posOffset>
          </wp:positionH>
          <wp:positionV relativeFrom="paragraph">
            <wp:posOffset>312420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AD4642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1300D"/>
    <w:rsid w:val="00056B4D"/>
    <w:rsid w:val="00092BE1"/>
    <w:rsid w:val="000E4066"/>
    <w:rsid w:val="000E6DAE"/>
    <w:rsid w:val="00186598"/>
    <w:rsid w:val="002D23DF"/>
    <w:rsid w:val="002E746C"/>
    <w:rsid w:val="003260D1"/>
    <w:rsid w:val="00332E6A"/>
    <w:rsid w:val="00360FC8"/>
    <w:rsid w:val="00361ECE"/>
    <w:rsid w:val="00387C31"/>
    <w:rsid w:val="003A237D"/>
    <w:rsid w:val="003F17BF"/>
    <w:rsid w:val="004260F1"/>
    <w:rsid w:val="004878BF"/>
    <w:rsid w:val="004B0AB2"/>
    <w:rsid w:val="004C0C41"/>
    <w:rsid w:val="004E1B62"/>
    <w:rsid w:val="00537ADD"/>
    <w:rsid w:val="0056359B"/>
    <w:rsid w:val="0058714A"/>
    <w:rsid w:val="0064292C"/>
    <w:rsid w:val="00684BB4"/>
    <w:rsid w:val="006B1165"/>
    <w:rsid w:val="00770FBC"/>
    <w:rsid w:val="00772A82"/>
    <w:rsid w:val="00777660"/>
    <w:rsid w:val="007866AA"/>
    <w:rsid w:val="00793A0B"/>
    <w:rsid w:val="008B782A"/>
    <w:rsid w:val="009D34B0"/>
    <w:rsid w:val="00A23021"/>
    <w:rsid w:val="00A6261C"/>
    <w:rsid w:val="00AD4642"/>
    <w:rsid w:val="00B24A2A"/>
    <w:rsid w:val="00B670A6"/>
    <w:rsid w:val="00BA226A"/>
    <w:rsid w:val="00BF074F"/>
    <w:rsid w:val="00CF444E"/>
    <w:rsid w:val="00D60B7D"/>
    <w:rsid w:val="00D6424A"/>
    <w:rsid w:val="00DD5971"/>
    <w:rsid w:val="00DF3826"/>
    <w:rsid w:val="00E07E64"/>
    <w:rsid w:val="00E2155B"/>
    <w:rsid w:val="00E27E0D"/>
    <w:rsid w:val="00E44606"/>
    <w:rsid w:val="00EA1D04"/>
    <w:rsid w:val="00EA73CC"/>
    <w:rsid w:val="00EE7B89"/>
    <w:rsid w:val="00F20A2B"/>
    <w:rsid w:val="00F30D07"/>
    <w:rsid w:val="00F37453"/>
    <w:rsid w:val="00F465DF"/>
    <w:rsid w:val="00F515AE"/>
    <w:rsid w:val="00F6475B"/>
    <w:rsid w:val="00FC1A47"/>
    <w:rsid w:val="00FC5A1B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6513787-2FBB-4C90-AE27-716DB4CF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A2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B7BE-5F73-4430-B192-74A3A271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Gilcilene Soares Couto</cp:lastModifiedBy>
  <cp:revision>7</cp:revision>
  <dcterms:created xsi:type="dcterms:W3CDTF">2021-05-31T18:16:00Z</dcterms:created>
  <dcterms:modified xsi:type="dcterms:W3CDTF">2021-06-01T13:44:00Z</dcterms:modified>
</cp:coreProperties>
</file>