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F9" w:rsidRPr="00375362" w:rsidRDefault="005548F9" w:rsidP="005548F9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40627192" wp14:editId="1BABBC1E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F9" w:rsidRDefault="005548F9" w:rsidP="005548F9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5548F9" w:rsidRPr="0059514F" w:rsidRDefault="005548F9" w:rsidP="005548F9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5548F9" w:rsidRDefault="005548F9" w:rsidP="005548F9">
      <w:pPr>
        <w:rPr>
          <w:rFonts w:ascii="Arial" w:hAnsi="Arial" w:cs="Arial"/>
          <w:sz w:val="24"/>
          <w:szCs w:val="24"/>
        </w:rPr>
      </w:pPr>
    </w:p>
    <w:p w:rsidR="005548F9" w:rsidRDefault="005548F9" w:rsidP="005548F9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5548F9" w:rsidRPr="00805D11" w:rsidRDefault="005548F9" w:rsidP="005548F9">
      <w:pPr>
        <w:rPr>
          <w:rFonts w:ascii="Arial" w:hAnsi="Arial" w:cs="Arial"/>
          <w:sz w:val="24"/>
          <w:szCs w:val="24"/>
        </w:rPr>
      </w:pPr>
    </w:p>
    <w:p w:rsidR="005548F9" w:rsidRDefault="005548F9" w:rsidP="005548F9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>Secretário da Segurança Pública, que viabilize a impressão das carteiras de identidade (RG) nos municípios de Araguaína</w:t>
      </w:r>
      <w:r w:rsidR="008945B1">
        <w:rPr>
          <w:rFonts w:ascii="Arial" w:hAnsi="Arial" w:cs="Arial"/>
          <w:i/>
          <w:color w:val="000000"/>
          <w:sz w:val="24"/>
          <w:szCs w:val="24"/>
        </w:rPr>
        <w:t>, Araguatins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e Gurupi, da mesma forma como é feito em Palmas.</w:t>
      </w:r>
    </w:p>
    <w:p w:rsidR="005548F9" w:rsidRPr="00C80C0A" w:rsidRDefault="005548F9" w:rsidP="005548F9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5548F9" w:rsidRDefault="005548F9" w:rsidP="005548F9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</w:t>
      </w:r>
      <w:r w:rsidRPr="0059514F">
        <w:rPr>
          <w:rFonts w:ascii="Arial" w:hAnsi="Arial" w:cs="Arial"/>
          <w:sz w:val="24"/>
          <w:szCs w:val="24"/>
        </w:rPr>
        <w:t xml:space="preserve">de </w:t>
      </w:r>
      <w:r w:rsidRPr="005548F9">
        <w:rPr>
          <w:rFonts w:ascii="Arial" w:hAnsi="Arial" w:cs="Arial"/>
          <w:sz w:val="24"/>
          <w:szCs w:val="24"/>
        </w:rPr>
        <w:t xml:space="preserve">expediente ao Senhor </w:t>
      </w:r>
      <w:r>
        <w:rPr>
          <w:rFonts w:ascii="Arial" w:hAnsi="Arial" w:cs="Arial"/>
          <w:color w:val="000000"/>
          <w:sz w:val="24"/>
          <w:szCs w:val="24"/>
        </w:rPr>
        <w:t>Secretário da</w:t>
      </w:r>
      <w:r w:rsidRPr="005548F9">
        <w:rPr>
          <w:rFonts w:ascii="Arial" w:hAnsi="Arial" w:cs="Arial"/>
          <w:color w:val="000000"/>
          <w:sz w:val="24"/>
          <w:szCs w:val="24"/>
        </w:rPr>
        <w:t xml:space="preserve"> Segurança Pública, que viabilize a impressão das carteiras de identidade (RG) nos municípios de Araguaína</w:t>
      </w:r>
      <w:r w:rsidR="008945B1">
        <w:rPr>
          <w:rFonts w:ascii="Arial" w:hAnsi="Arial" w:cs="Arial"/>
          <w:color w:val="000000"/>
          <w:sz w:val="24"/>
          <w:szCs w:val="24"/>
        </w:rPr>
        <w:t>, Araguatins</w:t>
      </w:r>
      <w:bookmarkStart w:id="0" w:name="_GoBack"/>
      <w:bookmarkEnd w:id="0"/>
      <w:r w:rsidRPr="005548F9">
        <w:rPr>
          <w:rFonts w:ascii="Arial" w:hAnsi="Arial" w:cs="Arial"/>
          <w:color w:val="000000"/>
          <w:sz w:val="24"/>
          <w:szCs w:val="24"/>
        </w:rPr>
        <w:t xml:space="preserve"> e Gurupi, da mesma forma como é feito em Palmas.</w:t>
      </w:r>
    </w:p>
    <w:p w:rsidR="005548F9" w:rsidRPr="00AB6920" w:rsidRDefault="005548F9" w:rsidP="005548F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548F9" w:rsidRDefault="005548F9" w:rsidP="005548F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548F9" w:rsidRPr="00C80C0A" w:rsidRDefault="005548F9" w:rsidP="005548F9">
      <w:pPr>
        <w:jc w:val="both"/>
        <w:rPr>
          <w:rFonts w:ascii="Arial" w:hAnsi="Arial" w:cs="Arial"/>
          <w:sz w:val="24"/>
          <w:szCs w:val="24"/>
        </w:rPr>
      </w:pPr>
    </w:p>
    <w:p w:rsidR="005548F9" w:rsidRDefault="005548F9" w:rsidP="005548F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5548F9" w:rsidRPr="005C0D22" w:rsidRDefault="005548F9" w:rsidP="005548F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capital o contribuinte tocantinense recebe seu documento em 24 horas, enquanto nos demais polos o prazo chega a superar 30 dias. É importante garantir que as populações de todas as regiões do Estado tenham acesso célere aos serviços prestados.</w:t>
      </w:r>
    </w:p>
    <w:p w:rsidR="005548F9" w:rsidRPr="00A46247" w:rsidRDefault="005548F9" w:rsidP="005548F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548F9" w:rsidRDefault="005548F9" w:rsidP="005548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65C88B7" wp14:editId="46F5A8B3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8F9" w:rsidRPr="00B24D81" w:rsidRDefault="005548F9" w:rsidP="005548F9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5548F9" w:rsidRPr="00805D11" w:rsidRDefault="005548F9" w:rsidP="005548F9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8945B1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F9"/>
    <w:rsid w:val="0003059A"/>
    <w:rsid w:val="004E7EE3"/>
    <w:rsid w:val="005548F9"/>
    <w:rsid w:val="0089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DB884-7153-497E-8AFD-75EE0714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8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8F9"/>
  </w:style>
  <w:style w:type="paragraph" w:styleId="Textodebalo">
    <w:name w:val="Balloon Text"/>
    <w:basedOn w:val="Normal"/>
    <w:link w:val="TextodebaloChar"/>
    <w:uiPriority w:val="99"/>
    <w:semiHidden/>
    <w:unhideWhenUsed/>
    <w:rsid w:val="0055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cp:lastPrinted>2021-04-07T19:58:00Z</cp:lastPrinted>
  <dcterms:created xsi:type="dcterms:W3CDTF">2021-04-06T17:52:00Z</dcterms:created>
  <dcterms:modified xsi:type="dcterms:W3CDTF">2021-04-07T19:58:00Z</dcterms:modified>
</cp:coreProperties>
</file>