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72570D">
      <w:pPr>
        <w:jc w:val="both"/>
        <w:rPr>
          <w:rFonts w:ascii="Arial" w:hAnsi="Arial" w:cs="Arial"/>
        </w:rPr>
      </w:pPr>
    </w:p>
    <w:p w:rsidR="005C3050" w:rsidRDefault="007A3F61" w:rsidP="0072570D">
      <w:pPr>
        <w:ind w:left="5245"/>
        <w:jc w:val="both"/>
        <w:rPr>
          <w:i/>
        </w:rPr>
      </w:pPr>
      <w:r w:rsidRPr="0072570D">
        <w:rPr>
          <w:i/>
        </w:rPr>
        <w:t xml:space="preserve">Requer o envio do expediente ao Excelentíssimo Senhor Governador do Estado, solicitando a </w:t>
      </w:r>
      <w:r w:rsidR="002B034B" w:rsidRPr="0072570D">
        <w:rPr>
          <w:i/>
        </w:rPr>
        <w:t xml:space="preserve">terraplanagem de 23 quilômetros de estrada de chão, que liga a comunidade Rio Galhão ao Rio Sapão e a manutenção do trecho da rodovia TO-247, sentido Mateiros- </w:t>
      </w:r>
      <w:r w:rsidR="0072570D" w:rsidRPr="0072570D">
        <w:rPr>
          <w:i/>
        </w:rPr>
        <w:t>TO.</w:t>
      </w:r>
    </w:p>
    <w:p w:rsidR="0072570D" w:rsidRPr="0072570D" w:rsidRDefault="0072570D" w:rsidP="0072570D">
      <w:pPr>
        <w:ind w:left="5245"/>
        <w:jc w:val="both"/>
        <w:rPr>
          <w:rFonts w:ascii="Arial" w:hAnsi="Arial" w:cs="Arial"/>
          <w:i/>
        </w:rPr>
      </w:pPr>
    </w:p>
    <w:p w:rsidR="00F40283" w:rsidRDefault="005C3050" w:rsidP="0072570D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="002B034B">
        <w:rPr>
          <w:rFonts w:ascii="Arial" w:hAnsi="Arial" w:cs="Arial"/>
        </w:rPr>
        <w:t xml:space="preserve"> e terraplanagem</w:t>
      </w:r>
      <w:r w:rsidRPr="005C3050">
        <w:rPr>
          <w:rFonts w:ascii="Arial" w:hAnsi="Arial" w:cs="Arial"/>
        </w:rPr>
        <w:t xml:space="preserve"> no trecho que liga </w:t>
      </w:r>
      <w:r w:rsidR="0072570D">
        <w:rPr>
          <w:rFonts w:ascii="Arial" w:hAnsi="Arial" w:cs="Arial"/>
        </w:rPr>
        <w:t xml:space="preserve">a comunidade de Rio Galhão ao Rio Sapão, e a </w:t>
      </w:r>
      <w:r w:rsidR="0072570D" w:rsidRPr="0072570D">
        <w:rPr>
          <w:rFonts w:ascii="Arial" w:hAnsi="Arial" w:cs="Arial"/>
        </w:rPr>
        <w:t>manutenção do trecho da rodovia TO-247, sentido Mateiros-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72570D" w:rsidRDefault="005C3050" w:rsidP="002B034B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2570D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 w:rsidRPr="0072570D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r w:rsidR="0072570D" w:rsidRPr="0072570D">
        <w:rPr>
          <w:rFonts w:ascii="Arial" w:hAnsi="Arial" w:cs="Arial"/>
          <w:sz w:val="22"/>
          <w:szCs w:val="22"/>
        </w:rPr>
        <w:t>e terraplanagem no trecho que liga a comunidade de Rio Galhão ao Rio Sapão, e a manutenção do trecho da rodovia TO-247, sentido Mateiros- TO</w:t>
      </w:r>
      <w:r w:rsidRPr="0072570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2B034B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com </w:t>
      </w:r>
      <w:r w:rsidR="0072570D">
        <w:rPr>
          <w:rFonts w:ascii="Arial" w:eastAsiaTheme="minorHAnsi" w:hAnsi="Arial" w:cs="Arial"/>
          <w:sz w:val="22"/>
          <w:szCs w:val="22"/>
          <w:lang w:eastAsia="en-US"/>
        </w:rPr>
        <w:t>terraplanagem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e patrolamento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devido, a dificuldade que as inúmeras famílias vêm enfrentando, sofrendo com a precariedade,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5C3050" w:rsidRDefault="005C3050" w:rsidP="002B034B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Deste modo, por tratar-se de ação de grande importância social, existe a necessidade de se providenciar esta solicitação, consequentemente gerando melhorias </w:t>
      </w:r>
      <w:r w:rsidR="0072570D">
        <w:rPr>
          <w:rFonts w:ascii="Arial" w:hAnsi="Arial" w:cs="Arial"/>
        </w:rPr>
        <w:t>na comunidade</w:t>
      </w:r>
      <w:r w:rsidRPr="005C3050">
        <w:rPr>
          <w:rFonts w:ascii="Arial" w:hAnsi="Arial" w:cs="Arial"/>
        </w:rPr>
        <w:t>, evitando possíveis imprevistos a todos que ali passam todos os dias, devido a isso contamos com irrestrito apoio à aprovação do mesmo.</w:t>
      </w:r>
    </w:p>
    <w:p w:rsidR="00CC5342" w:rsidRPr="00C71C40" w:rsidRDefault="00F40283" w:rsidP="0072570D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Pr="00C71C40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2F" w:rsidRDefault="00733A2F" w:rsidP="005A0A28">
      <w:pPr>
        <w:spacing w:after="0" w:line="240" w:lineRule="auto"/>
      </w:pPr>
      <w:r>
        <w:separator/>
      </w:r>
    </w:p>
  </w:endnote>
  <w:endnote w:type="continuationSeparator" w:id="0">
    <w:p w:rsidR="00733A2F" w:rsidRDefault="00733A2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2F" w:rsidRDefault="00733A2F" w:rsidP="005A0A28">
      <w:pPr>
        <w:spacing w:after="0" w:line="240" w:lineRule="auto"/>
      </w:pPr>
      <w:r>
        <w:separator/>
      </w:r>
    </w:p>
  </w:footnote>
  <w:footnote w:type="continuationSeparator" w:id="0">
    <w:p w:rsidR="00733A2F" w:rsidRDefault="00733A2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276291"/>
    <w:rsid w:val="002801EC"/>
    <w:rsid w:val="002963E6"/>
    <w:rsid w:val="002B034B"/>
    <w:rsid w:val="002F11DB"/>
    <w:rsid w:val="002F25BC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916EC"/>
    <w:rsid w:val="005A0A28"/>
    <w:rsid w:val="005C3050"/>
    <w:rsid w:val="00631DBC"/>
    <w:rsid w:val="00656C9F"/>
    <w:rsid w:val="00691357"/>
    <w:rsid w:val="00724DAD"/>
    <w:rsid w:val="0072570D"/>
    <w:rsid w:val="00733A2F"/>
    <w:rsid w:val="00772208"/>
    <w:rsid w:val="00782E7A"/>
    <w:rsid w:val="007A3F61"/>
    <w:rsid w:val="008210F1"/>
    <w:rsid w:val="008758AA"/>
    <w:rsid w:val="009611CC"/>
    <w:rsid w:val="00965290"/>
    <w:rsid w:val="0099595D"/>
    <w:rsid w:val="00A35CD3"/>
    <w:rsid w:val="00AE4498"/>
    <w:rsid w:val="00B81529"/>
    <w:rsid w:val="00C13B22"/>
    <w:rsid w:val="00C71C40"/>
    <w:rsid w:val="00C800A0"/>
    <w:rsid w:val="00CC5342"/>
    <w:rsid w:val="00D31DCC"/>
    <w:rsid w:val="00D762B7"/>
    <w:rsid w:val="00D9520E"/>
    <w:rsid w:val="00D97887"/>
    <w:rsid w:val="00DD6B3B"/>
    <w:rsid w:val="00DF662F"/>
    <w:rsid w:val="00E00311"/>
    <w:rsid w:val="00E117A3"/>
    <w:rsid w:val="00E763C9"/>
    <w:rsid w:val="00E86667"/>
    <w:rsid w:val="00ED698A"/>
    <w:rsid w:val="00F40283"/>
    <w:rsid w:val="00FA48A3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3</cp:revision>
  <cp:lastPrinted>2020-09-22T13:27:00Z</cp:lastPrinted>
  <dcterms:created xsi:type="dcterms:W3CDTF">2021-08-17T13:19:00Z</dcterms:created>
  <dcterms:modified xsi:type="dcterms:W3CDTF">2021-08-31T14:19:00Z</dcterms:modified>
</cp:coreProperties>
</file>