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536D94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536D94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536D94">
        <w:rPr>
          <w:rFonts w:ascii="Arial" w:eastAsia="Arial" w:hAnsi="Arial" w:cs="Arial"/>
          <w:i/>
          <w:sz w:val="28"/>
          <w:szCs w:val="28"/>
        </w:rPr>
        <w:t>Requer ao Excelentíssimo Senhor Presidente desta Casa de Leis, que encaminhe ao Prefeito Municipal</w:t>
      </w:r>
      <w:r w:rsidR="002879A4" w:rsidRPr="00536D94">
        <w:rPr>
          <w:rFonts w:ascii="Arial" w:eastAsia="Arial" w:hAnsi="Arial" w:cs="Arial"/>
          <w:i/>
          <w:sz w:val="28"/>
          <w:szCs w:val="28"/>
        </w:rPr>
        <w:t xml:space="preserve"> </w:t>
      </w:r>
      <w:r w:rsidR="003E0A1D" w:rsidRPr="00536D94">
        <w:rPr>
          <w:rFonts w:ascii="Arial" w:eastAsia="Arial" w:hAnsi="Arial" w:cs="Arial"/>
          <w:i/>
          <w:sz w:val="28"/>
          <w:szCs w:val="28"/>
        </w:rPr>
        <w:t>Alexandre Sousa Abreu Farias</w:t>
      </w:r>
      <w:r w:rsidRPr="00536D94">
        <w:rPr>
          <w:rFonts w:ascii="Arial" w:eastAsia="Arial" w:hAnsi="Arial" w:cs="Arial"/>
          <w:i/>
          <w:sz w:val="28"/>
          <w:szCs w:val="28"/>
        </w:rPr>
        <w:t xml:space="preserve">, Voto de Aplauso, pela passagem de aniversário do município de </w:t>
      </w:r>
      <w:r w:rsidR="00AA2025" w:rsidRPr="00AA2025">
        <w:rPr>
          <w:rFonts w:ascii="Arial" w:eastAsia="Arial" w:hAnsi="Arial" w:cs="Arial"/>
          <w:i/>
          <w:sz w:val="28"/>
          <w:szCs w:val="28"/>
        </w:rPr>
        <w:t>Sítio Novo do Tocantins</w:t>
      </w:r>
      <w:r w:rsidR="006261A8" w:rsidRPr="00536D94">
        <w:rPr>
          <w:rFonts w:ascii="Arial" w:eastAsia="Arial" w:hAnsi="Arial" w:cs="Arial"/>
          <w:i/>
          <w:sz w:val="28"/>
          <w:szCs w:val="28"/>
        </w:rPr>
        <w:t>.</w:t>
      </w:r>
    </w:p>
    <w:p w:rsidR="00E579D0" w:rsidRPr="00536D94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536D94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E21F05" w:rsidRPr="00536D94">
        <w:rPr>
          <w:rFonts w:ascii="Arial" w:eastAsia="Arial" w:hAnsi="Arial" w:cs="Arial"/>
          <w:sz w:val="28"/>
          <w:szCs w:val="28"/>
        </w:rPr>
        <w:t>equerer que seja encaminhado ao</w:t>
      </w:r>
      <w:r w:rsidR="00E21F05" w:rsidRPr="00536D94">
        <w:rPr>
          <w:rFonts w:ascii="Arial" w:eastAsia="Arial" w:hAnsi="Arial" w:cs="Arial"/>
          <w:i/>
          <w:sz w:val="28"/>
          <w:szCs w:val="28"/>
        </w:rPr>
        <w:t xml:space="preserve"> </w:t>
      </w:r>
      <w:r w:rsidR="00E21F05" w:rsidRPr="00536D94">
        <w:rPr>
          <w:rFonts w:ascii="Arial" w:eastAsia="Arial" w:hAnsi="Arial" w:cs="Arial"/>
          <w:sz w:val="28"/>
          <w:szCs w:val="28"/>
        </w:rPr>
        <w:t xml:space="preserve">Prefeito Municipal </w:t>
      </w:r>
      <w:r w:rsidR="00AA2025" w:rsidRPr="00AA2025">
        <w:rPr>
          <w:rFonts w:ascii="Arial" w:eastAsia="Arial" w:hAnsi="Arial" w:cs="Arial"/>
          <w:sz w:val="28"/>
          <w:szCs w:val="28"/>
        </w:rPr>
        <w:t>Alexandre Sousa Abreu Farias, Voto de Aplauso, pela passagem de aniversário do município de Sítio Novo do Tocantins.</w:t>
      </w:r>
    </w:p>
    <w:p w:rsidR="009A79C3" w:rsidRPr="00536D94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536D94">
        <w:rPr>
          <w:rFonts w:ascii="Arial" w:eastAsia="Arial" w:hAnsi="Arial" w:cs="Arial"/>
          <w:b/>
          <w:sz w:val="28"/>
          <w:szCs w:val="28"/>
        </w:rPr>
        <w:t>JUSTIFICATIVA</w:t>
      </w:r>
    </w:p>
    <w:p w:rsidR="00AA2025" w:rsidRDefault="00AA2025" w:rsidP="009B57E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O povoamento onde se ergue hoje a sede municipal deve-se a três famílias dos senhores: Pedro Lima, Manoel Ferreira da Costa e Firmino </w:t>
      </w:r>
      <w:proofErr w:type="spellStart"/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>Latarano</w:t>
      </w:r>
      <w:proofErr w:type="spellEnd"/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>, que aqui se fixaram por volta de 1948.</w:t>
      </w:r>
    </w:p>
    <w:p w:rsidR="00AA2025" w:rsidRDefault="00AA2025" w:rsidP="009B57EC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A origem do nome justifica-se por ter sido no início um povoado de muita fartura por suas terras férteis e diversos sítios, onde se desenvolvia basicamente a agricultura, a extração de madeira, </w:t>
      </w:r>
      <w:proofErr w:type="gramStart"/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>coco babaçu e muita caça</w:t>
      </w:r>
      <w:proofErr w:type="gramEnd"/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>, formando assim uma economia de subsi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stência.</w:t>
      </w:r>
    </w:p>
    <w:p w:rsidR="00AA2025" w:rsidRDefault="00AA2025" w:rsidP="009B57E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>Sítio Novo deu origem à cidade do mesmo nome que se caracteriza por densos babaçuais.</w:t>
      </w:r>
      <w:r w:rsidRPr="00AA2025">
        <w:rPr>
          <w:rFonts w:ascii="Arial" w:hAnsi="Arial" w:cs="Arial"/>
          <w:color w:val="000000"/>
          <w:sz w:val="28"/>
          <w:szCs w:val="28"/>
        </w:rPr>
        <w:br/>
      </w:r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>Os primeiros moradores resolveram se fixar na localidade, construindo suas moradias, cultivando a terra na produção de arroz, feijão, milho, do algodão e explorando esta fonte de renda.</w:t>
      </w:r>
    </w:p>
    <w:p w:rsidR="00AA2025" w:rsidRDefault="00AA2025" w:rsidP="009B57EC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>Paralelo à exploração do babaçu e ao desenvolvimento da agricultura, crescia o número de pequenos estabelecimentos comerciais.</w:t>
      </w:r>
    </w:p>
    <w:p w:rsidR="00AA2025" w:rsidRDefault="00AA2025" w:rsidP="009B57EC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AA2025" w:rsidRDefault="00AA2025" w:rsidP="009B57EC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Sítio Novo foi elevado a categoria de Distrito por força da Lei nº 01/63, de </w:t>
      </w:r>
      <w:proofErr w:type="gramStart"/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>9</w:t>
      </w:r>
      <w:proofErr w:type="gramEnd"/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de fevereiro de 1963, da c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âmara municipal de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Itaguatins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/</w:t>
      </w:r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>TO.</w:t>
      </w:r>
    </w:p>
    <w:p w:rsidR="00AA2025" w:rsidRDefault="00AA2025" w:rsidP="009B57EC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Em 1963, a Lei Estadual nº 4.683/63, de 14 de outubro de 1963, eleva o Distrito de Sítio Novo de Goiás a categoria de município, desmembrando do município de </w:t>
      </w:r>
      <w:proofErr w:type="spellStart"/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>Itaguatins</w:t>
      </w:r>
      <w:proofErr w:type="spellEnd"/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e aos seus habitantes dando-se o nome de </w:t>
      </w:r>
      <w:proofErr w:type="spellStart"/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>sitionovenses</w:t>
      </w:r>
      <w:proofErr w:type="spellEnd"/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AA2025" w:rsidRDefault="00AA2025" w:rsidP="009B57EC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Com a criação do Estado do Tocantins, a </w:t>
      </w:r>
      <w:r w:rsidR="00B75DB3"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>Assembleia</w:t>
      </w:r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Legislativa por disposição do Decreto Legislativo nº 01/89, de 1º de janeiro de 1989, no artigo 4º, alterou o nome de Sítio Novo de Goiás para Sítio Novo do Tocantins.</w:t>
      </w:r>
    </w:p>
    <w:p w:rsidR="00726580" w:rsidRDefault="00AA2025" w:rsidP="009B57EC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>O município de Sítio Novo do Tocantins está localizado no extremo norte do Estado, no vale do rio Tocan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tins, na região conhecida como Bico do Papagaio</w:t>
      </w:r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Fica a </w:t>
      </w:r>
      <w:proofErr w:type="gramStart"/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>720 Km</w:t>
      </w:r>
      <w:proofErr w:type="gramEnd"/>
      <w:r w:rsidRPr="00AA202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de Palmas, capital do Estado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B75DB3" w:rsidRDefault="00B75DB3" w:rsidP="009B57EC">
      <w:pPr>
        <w:jc w:val="both"/>
        <w:rPr>
          <w:rFonts w:ascii="Arial" w:hAnsi="Arial" w:cs="Arial"/>
          <w:sz w:val="28"/>
          <w:szCs w:val="28"/>
        </w:rPr>
      </w:pPr>
      <w:r w:rsidRPr="00B75DB3">
        <w:rPr>
          <w:rFonts w:ascii="Arial" w:hAnsi="Arial" w:cs="Arial"/>
          <w:sz w:val="28"/>
          <w:szCs w:val="28"/>
        </w:rPr>
        <w:t>O município</w:t>
      </w:r>
      <w:r>
        <w:rPr>
          <w:rFonts w:ascii="Arial" w:hAnsi="Arial" w:cs="Arial"/>
          <w:sz w:val="28"/>
          <w:szCs w:val="28"/>
        </w:rPr>
        <w:t xml:space="preserve"> de</w:t>
      </w:r>
      <w:r w:rsidRPr="00B75DB3">
        <w:rPr>
          <w:rFonts w:ascii="Arial" w:hAnsi="Arial" w:cs="Arial"/>
          <w:sz w:val="28"/>
          <w:szCs w:val="28"/>
        </w:rPr>
        <w:t xml:space="preserve"> Sítio Novo do Tocantins alcançou em 2010 um Produto Interno Bruto de R$ 48,108 milhões o que colocou a cidade na 61ª colocação no ranking do PIB estadual. O setor de serviços em 2010 foi responsável por 68,7% do valor adicionado total, a agropecuária represe</w:t>
      </w:r>
      <w:r>
        <w:rPr>
          <w:rFonts w:ascii="Arial" w:hAnsi="Arial" w:cs="Arial"/>
          <w:sz w:val="28"/>
          <w:szCs w:val="28"/>
        </w:rPr>
        <w:t>ntou 18,3% e a indústria 13,0%.</w:t>
      </w:r>
    </w:p>
    <w:p w:rsidR="00B75DB3" w:rsidRPr="00B75DB3" w:rsidRDefault="00B75DB3" w:rsidP="009B57EC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B75DB3">
        <w:rPr>
          <w:rFonts w:ascii="Arial" w:hAnsi="Arial" w:cs="Arial"/>
          <w:sz w:val="28"/>
          <w:szCs w:val="28"/>
        </w:rPr>
        <w:t>No setor de serviços, as atividades de comércio e administração pública representaram 79% do total deste setor. Na agropecuária, o município destacou-se em 2010, na produção de arroz e criação de bovinos. O setor industrial que foi responsável por 13% do valor adicionado total teve a construção civil formal como atividade de maior representatividade.</w:t>
      </w:r>
    </w:p>
    <w:p w:rsidR="00E579D0" w:rsidRPr="00536D94" w:rsidRDefault="009168EC" w:rsidP="009B57EC">
      <w:pPr>
        <w:jc w:val="both"/>
        <w:rPr>
          <w:rFonts w:ascii="Arial" w:eastAsia="Arial" w:hAnsi="Arial" w:cs="Arial"/>
          <w:sz w:val="28"/>
          <w:szCs w:val="28"/>
        </w:rPr>
      </w:pPr>
      <w:r w:rsidRPr="00536D94">
        <w:rPr>
          <w:rFonts w:ascii="Arial" w:eastAsia="Arial" w:hAnsi="Arial" w:cs="Arial"/>
          <w:sz w:val="28"/>
          <w:szCs w:val="28"/>
        </w:rPr>
        <w:t>Diante de tamanha relevância histórica, econômica e cultural,</w:t>
      </w:r>
      <w:r w:rsidR="00E579D0" w:rsidRPr="00536D94">
        <w:rPr>
          <w:rFonts w:ascii="Arial" w:eastAsia="Arial" w:hAnsi="Arial" w:cs="Arial"/>
          <w:sz w:val="28"/>
          <w:szCs w:val="28"/>
        </w:rPr>
        <w:t xml:space="preserve"> </w:t>
      </w:r>
      <w:r w:rsidRPr="00536D94">
        <w:rPr>
          <w:rFonts w:ascii="Arial" w:eastAsia="Arial" w:hAnsi="Arial" w:cs="Arial"/>
          <w:sz w:val="28"/>
          <w:szCs w:val="28"/>
        </w:rPr>
        <w:t xml:space="preserve">parabenizo o município de </w:t>
      </w:r>
      <w:r w:rsidR="00B75DB3" w:rsidRPr="00B75DB3">
        <w:rPr>
          <w:rFonts w:ascii="Arial" w:hAnsi="Arial" w:cs="Arial"/>
          <w:sz w:val="28"/>
          <w:szCs w:val="28"/>
        </w:rPr>
        <w:t>Sítio Novo do Tocantins</w:t>
      </w:r>
      <w:r w:rsidRPr="00536D94">
        <w:rPr>
          <w:rFonts w:ascii="Arial" w:eastAsia="Arial" w:hAnsi="Arial" w:cs="Arial"/>
          <w:sz w:val="28"/>
          <w:szCs w:val="28"/>
        </w:rPr>
        <w:t>, como também toda a sua população,</w:t>
      </w:r>
      <w:r w:rsidR="00D74164" w:rsidRPr="00536D94">
        <w:rPr>
          <w:rFonts w:ascii="Arial" w:eastAsia="Arial" w:hAnsi="Arial" w:cs="Arial"/>
          <w:sz w:val="28"/>
          <w:szCs w:val="28"/>
        </w:rPr>
        <w:t xml:space="preserve"> pela passagem do seu</w:t>
      </w:r>
      <w:r w:rsidR="006B4A3C" w:rsidRPr="00536D94">
        <w:rPr>
          <w:rFonts w:ascii="Arial" w:eastAsia="Arial" w:hAnsi="Arial" w:cs="Arial"/>
          <w:sz w:val="28"/>
          <w:szCs w:val="28"/>
        </w:rPr>
        <w:t xml:space="preserve"> </w:t>
      </w:r>
      <w:r w:rsidR="00B75DB3">
        <w:rPr>
          <w:rFonts w:ascii="Arial" w:eastAsia="Arial" w:hAnsi="Arial" w:cs="Arial"/>
          <w:sz w:val="28"/>
          <w:szCs w:val="28"/>
        </w:rPr>
        <w:t>58</w:t>
      </w:r>
      <w:r w:rsidR="006B4A3C" w:rsidRPr="00536D94">
        <w:rPr>
          <w:rFonts w:ascii="Arial" w:eastAsia="Arial" w:hAnsi="Arial" w:cs="Arial"/>
          <w:sz w:val="28"/>
          <w:szCs w:val="28"/>
        </w:rPr>
        <w:t>º</w:t>
      </w:r>
      <w:r w:rsidR="00D74164" w:rsidRPr="00536D94">
        <w:rPr>
          <w:rFonts w:ascii="Arial" w:eastAsia="Arial" w:hAnsi="Arial" w:cs="Arial"/>
          <w:sz w:val="28"/>
          <w:szCs w:val="28"/>
        </w:rPr>
        <w:t xml:space="preserve"> aniversário</w:t>
      </w:r>
      <w:r w:rsidR="00EA026E" w:rsidRPr="00536D94">
        <w:rPr>
          <w:rFonts w:ascii="Arial" w:eastAsia="Arial" w:hAnsi="Arial" w:cs="Arial"/>
          <w:sz w:val="28"/>
          <w:szCs w:val="28"/>
        </w:rPr>
        <w:t>, e</w:t>
      </w:r>
      <w:r w:rsidRPr="00536D94">
        <w:rPr>
          <w:rFonts w:ascii="Arial" w:eastAsia="Arial" w:hAnsi="Arial" w:cs="Arial"/>
          <w:sz w:val="28"/>
          <w:szCs w:val="28"/>
        </w:rPr>
        <w:t xml:space="preserve"> pela sua grande importância para o nosso Estado do Tocantins.</w:t>
      </w:r>
    </w:p>
    <w:p w:rsidR="00B75DB3" w:rsidRDefault="00B75DB3" w:rsidP="00C8421D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</w:p>
    <w:p w:rsidR="00B75DB3" w:rsidRDefault="00B75DB3" w:rsidP="00C8421D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</w:p>
    <w:p w:rsidR="00C8421D" w:rsidRPr="00536D94" w:rsidRDefault="00E579D0" w:rsidP="00C8421D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  <w:r w:rsidRPr="00536D94">
        <w:rPr>
          <w:rFonts w:ascii="Arial" w:eastAsia="Arial" w:hAnsi="Arial" w:cs="Arial"/>
          <w:sz w:val="28"/>
          <w:szCs w:val="28"/>
        </w:rPr>
        <w:t xml:space="preserve">Desta forma, justifica-se este Voto de Aplauso, pelo que solicito a aprovação dos nobres Pares, ao mesmo tempo solicito o encaminhamento do presente ao endereço: </w:t>
      </w:r>
      <w:proofErr w:type="gramStart"/>
      <w:r w:rsidR="003E0A1D" w:rsidRPr="00536D94">
        <w:rPr>
          <w:rFonts w:ascii="Arial" w:eastAsia="Arial" w:hAnsi="Arial" w:cs="Arial"/>
          <w:sz w:val="28"/>
          <w:szCs w:val="28"/>
        </w:rPr>
        <w:t>Rua Leonino de Ramos Caiado</w:t>
      </w:r>
      <w:proofErr w:type="gramEnd"/>
      <w:r w:rsidR="003E0A1D" w:rsidRPr="00536D94">
        <w:rPr>
          <w:rFonts w:ascii="Arial" w:eastAsia="Arial" w:hAnsi="Arial" w:cs="Arial"/>
          <w:sz w:val="28"/>
          <w:szCs w:val="28"/>
        </w:rPr>
        <w:t>, nº 803 - CEP:77940-000, Sítio Novo/TO.</w:t>
      </w:r>
    </w:p>
    <w:p w:rsidR="00A51DF4" w:rsidRPr="00536D94" w:rsidRDefault="000948D9" w:rsidP="00C8421D">
      <w:pPr>
        <w:jc w:val="center"/>
        <w:rPr>
          <w:rFonts w:ascii="Arial" w:hAnsi="Arial" w:cs="Arial"/>
          <w:sz w:val="28"/>
          <w:szCs w:val="28"/>
        </w:rPr>
      </w:pPr>
      <w:r w:rsidRPr="00536D94">
        <w:rPr>
          <w:rFonts w:ascii="Arial" w:hAnsi="Arial" w:cs="Arial"/>
          <w:sz w:val="28"/>
          <w:szCs w:val="28"/>
        </w:rPr>
        <w:t xml:space="preserve">Sala de Sessões, </w:t>
      </w:r>
      <w:r w:rsidR="0063558A" w:rsidRPr="00536D94">
        <w:rPr>
          <w:rFonts w:ascii="Arial" w:hAnsi="Arial" w:cs="Arial"/>
          <w:sz w:val="28"/>
          <w:szCs w:val="28"/>
        </w:rPr>
        <w:t>03</w:t>
      </w:r>
      <w:r w:rsidR="001624D2" w:rsidRPr="00536D94">
        <w:rPr>
          <w:rFonts w:ascii="Arial" w:hAnsi="Arial" w:cs="Arial"/>
          <w:sz w:val="28"/>
          <w:szCs w:val="28"/>
        </w:rPr>
        <w:t xml:space="preserve"> de </w:t>
      </w:r>
      <w:r w:rsidR="0063558A" w:rsidRPr="00536D94">
        <w:rPr>
          <w:rFonts w:ascii="Arial" w:hAnsi="Arial" w:cs="Arial"/>
          <w:sz w:val="28"/>
          <w:szCs w:val="28"/>
        </w:rPr>
        <w:t>novembro</w:t>
      </w:r>
      <w:r w:rsidR="001624D2" w:rsidRPr="00536D94">
        <w:rPr>
          <w:rFonts w:ascii="Arial" w:hAnsi="Arial" w:cs="Arial"/>
          <w:sz w:val="28"/>
          <w:szCs w:val="28"/>
        </w:rPr>
        <w:t xml:space="preserve"> de 2021</w:t>
      </w:r>
      <w:r w:rsidRPr="00536D94">
        <w:rPr>
          <w:rFonts w:ascii="Arial" w:hAnsi="Arial" w:cs="Arial"/>
          <w:sz w:val="28"/>
          <w:szCs w:val="28"/>
        </w:rPr>
        <w:t>.</w:t>
      </w:r>
    </w:p>
    <w:p w:rsidR="00C8421D" w:rsidRPr="00536D94" w:rsidRDefault="00C8421D" w:rsidP="00C8421D">
      <w:pPr>
        <w:jc w:val="center"/>
        <w:rPr>
          <w:rFonts w:ascii="Arial" w:hAnsi="Arial" w:cs="Arial"/>
          <w:sz w:val="28"/>
          <w:szCs w:val="28"/>
        </w:rPr>
      </w:pPr>
    </w:p>
    <w:p w:rsidR="00C8421D" w:rsidRPr="00536D94" w:rsidRDefault="00C8421D" w:rsidP="00C8421D">
      <w:pPr>
        <w:jc w:val="center"/>
        <w:rPr>
          <w:rFonts w:ascii="Arial" w:hAnsi="Arial" w:cs="Arial"/>
          <w:sz w:val="28"/>
          <w:szCs w:val="28"/>
        </w:rPr>
      </w:pPr>
    </w:p>
    <w:p w:rsidR="00C8421D" w:rsidRPr="00536D94" w:rsidRDefault="00202D6A" w:rsidP="00C8421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536D94">
        <w:rPr>
          <w:rFonts w:ascii="Arial" w:hAnsi="Arial" w:cs="Arial"/>
          <w:b/>
          <w:sz w:val="28"/>
          <w:szCs w:val="28"/>
        </w:rPr>
        <w:t>NILTON FRANCO</w:t>
      </w:r>
    </w:p>
    <w:p w:rsidR="00202D6A" w:rsidRPr="00C8421D" w:rsidRDefault="00202D6A" w:rsidP="00C8421D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536D94">
        <w:rPr>
          <w:rFonts w:ascii="Arial" w:hAnsi="Arial" w:cs="Arial"/>
          <w:sz w:val="28"/>
          <w:szCs w:val="28"/>
        </w:rPr>
        <w:t>Deputado Estadual</w:t>
      </w:r>
    </w:p>
    <w:p w:rsidR="00C8421D" w:rsidRPr="00C8421D" w:rsidRDefault="00C8421D">
      <w:pPr>
        <w:spacing w:after="0"/>
        <w:jc w:val="center"/>
        <w:rPr>
          <w:rFonts w:ascii="Arial" w:hAnsi="Arial" w:cs="Arial"/>
          <w:b/>
          <w:sz w:val="26"/>
          <w:szCs w:val="26"/>
        </w:rPr>
      </w:pPr>
    </w:p>
    <w:sectPr w:rsidR="00C8421D" w:rsidRPr="00C8421D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6FB" w:rsidRDefault="00BF76FB" w:rsidP="00202D6A">
      <w:pPr>
        <w:spacing w:after="0" w:line="240" w:lineRule="auto"/>
      </w:pPr>
      <w:r>
        <w:separator/>
      </w:r>
    </w:p>
  </w:endnote>
  <w:endnote w:type="continuationSeparator" w:id="0">
    <w:p w:rsidR="00BF76FB" w:rsidRDefault="00BF76FB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6FB" w:rsidRDefault="00BF76FB" w:rsidP="00202D6A">
      <w:pPr>
        <w:spacing w:after="0" w:line="240" w:lineRule="auto"/>
      </w:pPr>
      <w:r>
        <w:separator/>
      </w:r>
    </w:p>
  </w:footnote>
  <w:footnote w:type="continuationSeparator" w:id="0">
    <w:p w:rsidR="00BF76FB" w:rsidRDefault="00BF76FB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F93198" w:rsidP="00F93198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  <w:lang w:eastAsia="pt-BR"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D47"/>
    <w:rsid w:val="000423B3"/>
    <w:rsid w:val="000714AC"/>
    <w:rsid w:val="000852BC"/>
    <w:rsid w:val="000948D9"/>
    <w:rsid w:val="000D0327"/>
    <w:rsid w:val="000D7FEB"/>
    <w:rsid w:val="00100408"/>
    <w:rsid w:val="001108F7"/>
    <w:rsid w:val="001453C8"/>
    <w:rsid w:val="001624D2"/>
    <w:rsid w:val="00180BC0"/>
    <w:rsid w:val="00197A74"/>
    <w:rsid w:val="001D50B7"/>
    <w:rsid w:val="00202D6A"/>
    <w:rsid w:val="00207120"/>
    <w:rsid w:val="00210EAD"/>
    <w:rsid w:val="002571DB"/>
    <w:rsid w:val="002879A4"/>
    <w:rsid w:val="002F6DE1"/>
    <w:rsid w:val="003436AA"/>
    <w:rsid w:val="003909A6"/>
    <w:rsid w:val="003921B6"/>
    <w:rsid w:val="003C3F96"/>
    <w:rsid w:val="003D2B84"/>
    <w:rsid w:val="003D4A8C"/>
    <w:rsid w:val="003E0A1D"/>
    <w:rsid w:val="003E32EF"/>
    <w:rsid w:val="00421FDB"/>
    <w:rsid w:val="00446496"/>
    <w:rsid w:val="00477A0D"/>
    <w:rsid w:val="004B305B"/>
    <w:rsid w:val="004F6619"/>
    <w:rsid w:val="00500142"/>
    <w:rsid w:val="00507C0E"/>
    <w:rsid w:val="00531F9F"/>
    <w:rsid w:val="00533294"/>
    <w:rsid w:val="00536D94"/>
    <w:rsid w:val="00541A7E"/>
    <w:rsid w:val="00562452"/>
    <w:rsid w:val="00572B8E"/>
    <w:rsid w:val="00573460"/>
    <w:rsid w:val="005E1A62"/>
    <w:rsid w:val="005E21B5"/>
    <w:rsid w:val="005F7D47"/>
    <w:rsid w:val="006261A8"/>
    <w:rsid w:val="0063558A"/>
    <w:rsid w:val="00651782"/>
    <w:rsid w:val="00670C58"/>
    <w:rsid w:val="006A7B9E"/>
    <w:rsid w:val="006B4A3C"/>
    <w:rsid w:val="006C6583"/>
    <w:rsid w:val="006D5E10"/>
    <w:rsid w:val="006F2F7D"/>
    <w:rsid w:val="007256D9"/>
    <w:rsid w:val="00726580"/>
    <w:rsid w:val="007C0F7C"/>
    <w:rsid w:val="007C79D4"/>
    <w:rsid w:val="007E4393"/>
    <w:rsid w:val="0082774C"/>
    <w:rsid w:val="00844A42"/>
    <w:rsid w:val="00886504"/>
    <w:rsid w:val="008913C9"/>
    <w:rsid w:val="008921D0"/>
    <w:rsid w:val="008A2CC3"/>
    <w:rsid w:val="008A6044"/>
    <w:rsid w:val="008D661C"/>
    <w:rsid w:val="0090702D"/>
    <w:rsid w:val="009168EC"/>
    <w:rsid w:val="00922344"/>
    <w:rsid w:val="00985656"/>
    <w:rsid w:val="00987585"/>
    <w:rsid w:val="00994D72"/>
    <w:rsid w:val="009A79C3"/>
    <w:rsid w:val="009B57EC"/>
    <w:rsid w:val="009D36FA"/>
    <w:rsid w:val="009E4928"/>
    <w:rsid w:val="009E693E"/>
    <w:rsid w:val="00A51DF4"/>
    <w:rsid w:val="00AA2025"/>
    <w:rsid w:val="00AB03E5"/>
    <w:rsid w:val="00AC74EC"/>
    <w:rsid w:val="00B04EEA"/>
    <w:rsid w:val="00B24687"/>
    <w:rsid w:val="00B37D69"/>
    <w:rsid w:val="00B40C03"/>
    <w:rsid w:val="00B67147"/>
    <w:rsid w:val="00B75DB3"/>
    <w:rsid w:val="00BB1294"/>
    <w:rsid w:val="00BF76FB"/>
    <w:rsid w:val="00C02594"/>
    <w:rsid w:val="00C06BB8"/>
    <w:rsid w:val="00C11323"/>
    <w:rsid w:val="00C47837"/>
    <w:rsid w:val="00C47AE3"/>
    <w:rsid w:val="00C5275C"/>
    <w:rsid w:val="00C5595E"/>
    <w:rsid w:val="00C659A8"/>
    <w:rsid w:val="00C65F26"/>
    <w:rsid w:val="00C8421D"/>
    <w:rsid w:val="00CA3CEF"/>
    <w:rsid w:val="00CC2ADC"/>
    <w:rsid w:val="00D44364"/>
    <w:rsid w:val="00D47978"/>
    <w:rsid w:val="00D74164"/>
    <w:rsid w:val="00D77161"/>
    <w:rsid w:val="00DB4877"/>
    <w:rsid w:val="00DC710C"/>
    <w:rsid w:val="00DD2E2E"/>
    <w:rsid w:val="00DD5F15"/>
    <w:rsid w:val="00DD6B0E"/>
    <w:rsid w:val="00E21F05"/>
    <w:rsid w:val="00E24B0F"/>
    <w:rsid w:val="00E41542"/>
    <w:rsid w:val="00E54122"/>
    <w:rsid w:val="00E579D0"/>
    <w:rsid w:val="00E7337A"/>
    <w:rsid w:val="00E737DF"/>
    <w:rsid w:val="00E87043"/>
    <w:rsid w:val="00EA026E"/>
    <w:rsid w:val="00EA2E84"/>
    <w:rsid w:val="00EC1B29"/>
    <w:rsid w:val="00EC47F7"/>
    <w:rsid w:val="00EF532C"/>
    <w:rsid w:val="00F22A78"/>
    <w:rsid w:val="00F457EC"/>
    <w:rsid w:val="00F52148"/>
    <w:rsid w:val="00F9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44649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4D870-1DDC-4931-9507-798686E46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527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Nilton Bandeira Franco</dc:creator>
  <cp:lastModifiedBy>03331410160</cp:lastModifiedBy>
  <cp:revision>47</cp:revision>
  <cp:lastPrinted>2021-06-22T13:34:00Z</cp:lastPrinted>
  <dcterms:created xsi:type="dcterms:W3CDTF">2021-10-27T18:39:00Z</dcterms:created>
  <dcterms:modified xsi:type="dcterms:W3CDTF">2021-11-05T13:29:00Z</dcterms:modified>
</cp:coreProperties>
</file>