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E6" w:rsidRDefault="005729E6" w:rsidP="00FB0111">
      <w:pPr>
        <w:jc w:val="both"/>
        <w:rPr>
          <w:rFonts w:ascii="Arial" w:hAnsi="Arial" w:cs="Arial"/>
        </w:rPr>
      </w:pPr>
    </w:p>
    <w:p w:rsidR="00753B4E" w:rsidRPr="00510A15" w:rsidRDefault="007A3F61" w:rsidP="00510A15">
      <w:pPr>
        <w:ind w:left="5245"/>
        <w:jc w:val="both"/>
        <w:rPr>
          <w:b/>
          <w:i/>
        </w:rPr>
      </w:pPr>
      <w:r w:rsidRPr="009B39AE">
        <w:rPr>
          <w:b/>
          <w:i/>
        </w:rPr>
        <w:t>Requer</w:t>
      </w:r>
      <w:r w:rsidR="0024079C">
        <w:rPr>
          <w:b/>
          <w:i/>
        </w:rPr>
        <w:t xml:space="preserve"> em REGIME DE URGÊNCIA </w:t>
      </w:r>
      <w:r w:rsidRPr="009B39AE">
        <w:rPr>
          <w:b/>
          <w:i/>
        </w:rPr>
        <w:t>o envio do expediente ao Excelentíssimo Senhor Governador do Estado, solicitando</w:t>
      </w:r>
      <w:r w:rsidR="006042BF">
        <w:rPr>
          <w:b/>
          <w:i/>
        </w:rPr>
        <w:t xml:space="preserve"> </w:t>
      </w:r>
      <w:r w:rsidR="00510A15">
        <w:rPr>
          <w:b/>
          <w:i/>
        </w:rPr>
        <w:t xml:space="preserve">a </w:t>
      </w:r>
      <w:r w:rsidR="00510A15" w:rsidRPr="00510A15">
        <w:rPr>
          <w:b/>
          <w:i/>
        </w:rPr>
        <w:t>retomada do atendimento do Plano de Saúde do Servidor Público do Estado do Tocantins (SERVIR) aos Hospitais, Laboratórios, Clínicas e Unidades prestadora</w:t>
      </w:r>
      <w:r w:rsidR="001F529F">
        <w:rPr>
          <w:b/>
          <w:i/>
        </w:rPr>
        <w:t>s</w:t>
      </w:r>
      <w:r w:rsidR="00510A15" w:rsidRPr="00510A15">
        <w:rPr>
          <w:b/>
          <w:i/>
        </w:rPr>
        <w:t xml:space="preserve"> de serviços na área de saúde do estado de Goiás</w:t>
      </w:r>
      <w:r w:rsidR="006042BF">
        <w:rPr>
          <w:b/>
          <w:i/>
        </w:rPr>
        <w:t>.</w:t>
      </w:r>
    </w:p>
    <w:p w:rsidR="00A73981" w:rsidRPr="00716F32" w:rsidRDefault="005C3050" w:rsidP="00913329">
      <w:pPr>
        <w:spacing w:line="360" w:lineRule="auto"/>
        <w:ind w:firstLine="708"/>
        <w:jc w:val="both"/>
        <w:rPr>
          <w:rFonts w:ascii="Arial" w:hAnsi="Arial" w:cs="Arial"/>
        </w:rPr>
      </w:pPr>
      <w:r w:rsidRPr="00716F32">
        <w:rPr>
          <w:rFonts w:ascii="Arial" w:hAnsi="Arial" w:cs="Arial"/>
        </w:rPr>
        <w:t xml:space="preserve">O Deputado que o presente subscreve, vem mui respeitosamente, perante Vossa Excelência, nos termos regimentais, com anuência do plenário, </w:t>
      </w:r>
      <w:r w:rsidR="0024079C" w:rsidRPr="00716F32">
        <w:rPr>
          <w:rFonts w:ascii="Arial" w:hAnsi="Arial" w:cs="Arial"/>
        </w:rPr>
        <w:t>requerer em REGIME DE URGÊNCIA</w:t>
      </w:r>
      <w:r w:rsidRPr="00716F32">
        <w:rPr>
          <w:rFonts w:ascii="Arial" w:hAnsi="Arial" w:cs="Arial"/>
        </w:rPr>
        <w:t xml:space="preserve"> o envio do expediente ao Excelentíssimo Governador, </w:t>
      </w:r>
      <w:r w:rsidR="0024079C" w:rsidRPr="00716F32">
        <w:rPr>
          <w:rFonts w:ascii="Arial" w:hAnsi="Arial" w:cs="Arial"/>
        </w:rPr>
        <w:t>Wanderlei Barbosa</w:t>
      </w:r>
      <w:r w:rsidRPr="00716F32">
        <w:rPr>
          <w:rFonts w:ascii="Arial" w:hAnsi="Arial" w:cs="Arial"/>
        </w:rPr>
        <w:t>, informando-o</w:t>
      </w:r>
      <w:r w:rsidR="00EB527F" w:rsidRPr="00716F32">
        <w:rPr>
          <w:rFonts w:ascii="Arial" w:hAnsi="Arial" w:cs="Arial"/>
        </w:rPr>
        <w:t xml:space="preserve"> da importância e necessidade da</w:t>
      </w:r>
      <w:r w:rsidRPr="00716F32">
        <w:rPr>
          <w:rFonts w:ascii="Arial" w:hAnsi="Arial" w:cs="Arial"/>
        </w:rPr>
        <w:t xml:space="preserve"> </w:t>
      </w:r>
      <w:r w:rsidR="00A73981" w:rsidRPr="00716F32">
        <w:rPr>
          <w:rFonts w:ascii="Arial" w:hAnsi="Arial" w:cs="Arial"/>
        </w:rPr>
        <w:t>retoma</w:t>
      </w:r>
      <w:r w:rsidR="00EB527F" w:rsidRPr="00716F32">
        <w:rPr>
          <w:rFonts w:ascii="Arial" w:hAnsi="Arial" w:cs="Arial"/>
        </w:rPr>
        <w:t>da</w:t>
      </w:r>
      <w:r w:rsidR="00A73981" w:rsidRPr="00716F32">
        <w:rPr>
          <w:rFonts w:ascii="Arial" w:hAnsi="Arial" w:cs="Arial"/>
        </w:rPr>
        <w:t xml:space="preserve"> do atendimento do </w:t>
      </w:r>
      <w:r w:rsidR="00E73C12" w:rsidRPr="00716F32">
        <w:rPr>
          <w:rFonts w:ascii="Arial" w:hAnsi="Arial" w:cs="Arial"/>
        </w:rPr>
        <w:t xml:space="preserve">Plano de Saúde do Servidor Público do Estado </w:t>
      </w:r>
      <w:r w:rsidR="00A73981" w:rsidRPr="00716F32">
        <w:rPr>
          <w:rFonts w:ascii="Arial" w:hAnsi="Arial" w:cs="Arial"/>
        </w:rPr>
        <w:t>do Tocantins (SERVIR) a</w:t>
      </w:r>
      <w:r w:rsidR="00EB527F" w:rsidRPr="00716F32">
        <w:rPr>
          <w:rFonts w:ascii="Arial" w:hAnsi="Arial" w:cs="Arial"/>
        </w:rPr>
        <w:t>os H</w:t>
      </w:r>
      <w:r w:rsidR="00A73981" w:rsidRPr="00716F32">
        <w:rPr>
          <w:rFonts w:ascii="Arial" w:hAnsi="Arial" w:cs="Arial"/>
        </w:rPr>
        <w:t>ospitais</w:t>
      </w:r>
      <w:r w:rsidR="00EB527F" w:rsidRPr="00716F32">
        <w:rPr>
          <w:rFonts w:ascii="Arial" w:hAnsi="Arial" w:cs="Arial"/>
        </w:rPr>
        <w:t>, Laboratórios</w:t>
      </w:r>
      <w:r w:rsidR="00913329" w:rsidRPr="00716F32">
        <w:rPr>
          <w:rFonts w:ascii="Arial" w:hAnsi="Arial" w:cs="Arial"/>
        </w:rPr>
        <w:t>, Clínicas</w:t>
      </w:r>
      <w:r w:rsidR="00A73981" w:rsidRPr="00716F32">
        <w:rPr>
          <w:rFonts w:ascii="Arial" w:hAnsi="Arial" w:cs="Arial"/>
        </w:rPr>
        <w:t xml:space="preserve"> e </w:t>
      </w:r>
      <w:r w:rsidR="00EB527F" w:rsidRPr="00716F32">
        <w:rPr>
          <w:rFonts w:ascii="Arial" w:hAnsi="Arial" w:cs="Arial"/>
        </w:rPr>
        <w:t>U</w:t>
      </w:r>
      <w:r w:rsidR="00A73981" w:rsidRPr="00716F32">
        <w:rPr>
          <w:rFonts w:ascii="Arial" w:hAnsi="Arial" w:cs="Arial"/>
        </w:rPr>
        <w:t>nidades prestadora</w:t>
      </w:r>
      <w:r w:rsidR="001F529F">
        <w:rPr>
          <w:rFonts w:ascii="Arial" w:hAnsi="Arial" w:cs="Arial"/>
        </w:rPr>
        <w:t>s</w:t>
      </w:r>
      <w:r w:rsidR="00A73981" w:rsidRPr="00716F32">
        <w:rPr>
          <w:rFonts w:ascii="Arial" w:hAnsi="Arial" w:cs="Arial"/>
        </w:rPr>
        <w:t xml:space="preserve"> de serviços na área de saúde do estado de Goiás.</w:t>
      </w:r>
    </w:p>
    <w:p w:rsidR="00A73981" w:rsidRPr="00716F32" w:rsidRDefault="00CC5342" w:rsidP="00510A15">
      <w:pPr>
        <w:jc w:val="center"/>
        <w:rPr>
          <w:rFonts w:ascii="Arial" w:hAnsi="Arial" w:cs="Arial"/>
          <w:b/>
          <w:bCs/>
        </w:rPr>
      </w:pPr>
      <w:r w:rsidRPr="00716F32">
        <w:rPr>
          <w:rFonts w:ascii="Arial" w:hAnsi="Arial" w:cs="Arial"/>
          <w:b/>
          <w:bCs/>
        </w:rPr>
        <w:t>JUSTIFICATIVA</w:t>
      </w:r>
    </w:p>
    <w:p w:rsidR="00D061C1" w:rsidRPr="00716F32" w:rsidRDefault="006E1147" w:rsidP="009B39AE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6F32">
        <w:rPr>
          <w:rFonts w:ascii="Arial" w:eastAsiaTheme="minorHAnsi" w:hAnsi="Arial" w:cs="Arial"/>
          <w:sz w:val="22"/>
          <w:szCs w:val="22"/>
          <w:lang w:eastAsia="en-US"/>
        </w:rPr>
        <w:t>Levando em consideração que muitos tocantinenses, principalmente os que residem nas regiões que faz</w:t>
      </w:r>
      <w:r w:rsidR="00D061C1" w:rsidRPr="00716F32">
        <w:rPr>
          <w:rFonts w:ascii="Arial" w:eastAsiaTheme="minorHAnsi" w:hAnsi="Arial" w:cs="Arial"/>
          <w:sz w:val="22"/>
          <w:szCs w:val="22"/>
          <w:lang w:eastAsia="en-US"/>
        </w:rPr>
        <w:t>em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divisa com o estado de Goiás,</w:t>
      </w:r>
      <w:r w:rsidR="00D061C1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o Sul e Sudeste,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procuram o estado vizinho para fazer tratamento médico e realização de exames, </w:t>
      </w:r>
      <w:r w:rsidR="00D061C1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por estarem mais próximos de cidades </w:t>
      </w:r>
      <w:r w:rsidR="00E73C12" w:rsidRPr="00716F32">
        <w:rPr>
          <w:rFonts w:ascii="Arial" w:eastAsiaTheme="minorHAnsi" w:hAnsi="Arial" w:cs="Arial"/>
          <w:sz w:val="22"/>
          <w:szCs w:val="22"/>
          <w:lang w:eastAsia="en-US"/>
        </w:rPr>
        <w:t>goianas</w:t>
      </w:r>
      <w:r w:rsidR="00D061C1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, se faz </w:t>
      </w:r>
      <w:r w:rsidR="005C3050" w:rsidRPr="00716F32">
        <w:rPr>
          <w:rFonts w:ascii="Arial" w:eastAsiaTheme="minorHAnsi" w:hAnsi="Arial" w:cs="Arial"/>
          <w:sz w:val="22"/>
          <w:szCs w:val="22"/>
          <w:lang w:eastAsia="en-US"/>
        </w:rPr>
        <w:t>necess</w:t>
      </w:r>
      <w:r w:rsidR="00D061C1" w:rsidRPr="00716F32">
        <w:rPr>
          <w:rFonts w:ascii="Arial" w:eastAsiaTheme="minorHAnsi" w:hAnsi="Arial" w:cs="Arial"/>
          <w:sz w:val="22"/>
          <w:szCs w:val="22"/>
          <w:lang w:eastAsia="en-US"/>
        </w:rPr>
        <w:t>ário</w:t>
      </w:r>
      <w:r w:rsidR="005C3050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061C1" w:rsidRPr="00716F32">
        <w:rPr>
          <w:rFonts w:ascii="Arial" w:eastAsiaTheme="minorHAnsi" w:hAnsi="Arial" w:cs="Arial"/>
          <w:sz w:val="22"/>
          <w:szCs w:val="22"/>
          <w:lang w:eastAsia="en-US"/>
        </w:rPr>
        <w:t>que</w:t>
      </w:r>
      <w:r w:rsidR="005C3050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25173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o </w:t>
      </w:r>
      <w:r w:rsidR="00D061C1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Plano de Assistência à Saúde dos Servidores Públicos do Tocantins (SERVIR) 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volte </w:t>
      </w:r>
      <w:r w:rsidR="00D061C1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a fazer 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o </w:t>
      </w:r>
      <w:r w:rsidR="00D061C1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credenciamento 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com </w:t>
      </w:r>
      <w:r w:rsidR="00D061C1" w:rsidRPr="00716F32">
        <w:rPr>
          <w:rFonts w:ascii="Arial" w:eastAsiaTheme="minorHAnsi" w:hAnsi="Arial" w:cs="Arial"/>
          <w:sz w:val="22"/>
          <w:szCs w:val="22"/>
          <w:lang w:eastAsia="en-US"/>
        </w:rPr>
        <w:t>os prestadores de serviços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de saúde do referido Estado</w:t>
      </w:r>
      <w:r w:rsidR="00D061C1" w:rsidRPr="00716F32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0243E" w:rsidRPr="00716F32" w:rsidRDefault="00E73C12" w:rsidP="001008A4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O </w:t>
      </w:r>
      <w:r w:rsidR="001008A4" w:rsidRPr="00716F32">
        <w:rPr>
          <w:rFonts w:ascii="Arial" w:eastAsiaTheme="minorHAnsi" w:hAnsi="Arial" w:cs="Arial"/>
          <w:sz w:val="22"/>
          <w:szCs w:val="22"/>
          <w:lang w:eastAsia="en-US"/>
        </w:rPr>
        <w:t>credenciamento de novos prestadores de serviços de saúde</w:t>
      </w:r>
      <w:r w:rsidR="00832A8A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, como hospitais, clínicas, laboratórios e outros, </w:t>
      </w:r>
      <w:r w:rsidR="001008A4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vem de encontro atender </w:t>
      </w:r>
      <w:r w:rsidR="00832A8A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as demandas e necessidades dos </w:t>
      </w:r>
      <w:r w:rsidR="001008A4" w:rsidRPr="00716F32">
        <w:rPr>
          <w:rFonts w:ascii="Arial" w:eastAsiaTheme="minorHAnsi" w:hAnsi="Arial" w:cs="Arial"/>
          <w:sz w:val="22"/>
          <w:szCs w:val="22"/>
          <w:lang w:eastAsia="en-US"/>
        </w:rPr>
        <w:t>beneficiários do SERVIR, que residem principalmente nas cidades do Sudeste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do Tocantins como</w:t>
      </w:r>
      <w:r w:rsidR="001008A4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Lavandeira, Aurora do Tocantins, Combinado, Novo Alegre, Taguatinga, Arraias, Conceição do Tocantins, Ponte Alta do Bom Jesus e Taipas do Tocantins</w:t>
      </w:r>
      <w:r w:rsidR="001F529F">
        <w:rPr>
          <w:rFonts w:ascii="Arial" w:eastAsiaTheme="minorHAnsi" w:hAnsi="Arial" w:cs="Arial"/>
          <w:sz w:val="22"/>
          <w:szCs w:val="22"/>
          <w:lang w:eastAsia="en-US"/>
        </w:rPr>
        <w:t>. Os usuários destas cidades vê</w:t>
      </w:r>
      <w:bookmarkStart w:id="0" w:name="_GoBack"/>
      <w:bookmarkEnd w:id="0"/>
      <w:r w:rsidR="005E249A" w:rsidRPr="00716F32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008A4" w:rsidRPr="00716F32">
        <w:rPr>
          <w:rFonts w:ascii="Arial" w:eastAsiaTheme="minorHAnsi" w:hAnsi="Arial" w:cs="Arial"/>
          <w:sz w:val="22"/>
          <w:szCs w:val="22"/>
          <w:lang w:eastAsia="en-US"/>
        </w:rPr>
        <w:t>enfrentando dificuldades</w:t>
      </w:r>
      <w:r w:rsidR="00832A8A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ao terem que fazer o deslocamento para Palmas, para obter</w:t>
      </w:r>
      <w:r w:rsidR="001008A4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008A4" w:rsidRPr="00716F32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atendimento médico 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e hospitalar, por se tratar </w:t>
      </w:r>
      <w:r w:rsidR="00832A8A" w:rsidRPr="00716F32">
        <w:rPr>
          <w:rFonts w:ascii="Arial" w:eastAsiaTheme="minorHAnsi" w:hAnsi="Arial" w:cs="Arial"/>
          <w:sz w:val="22"/>
          <w:szCs w:val="22"/>
          <w:lang w:eastAsia="en-US"/>
        </w:rPr>
        <w:t>da capital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32A8A" w:rsidRPr="00716F32">
        <w:rPr>
          <w:rFonts w:ascii="Arial" w:eastAsiaTheme="minorHAnsi" w:hAnsi="Arial" w:cs="Arial"/>
          <w:sz w:val="22"/>
          <w:szCs w:val="22"/>
          <w:lang w:eastAsia="en-US"/>
        </w:rPr>
        <w:t>ser distante destas cidades que estão mais próximas de Goiás.</w:t>
      </w:r>
    </w:p>
    <w:p w:rsidR="0060243E" w:rsidRPr="00716F32" w:rsidRDefault="0060243E" w:rsidP="001008A4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6F32">
        <w:rPr>
          <w:rFonts w:ascii="Arial" w:eastAsiaTheme="minorHAnsi" w:hAnsi="Arial" w:cs="Arial"/>
          <w:sz w:val="22"/>
          <w:szCs w:val="22"/>
          <w:lang w:eastAsia="en-US"/>
        </w:rPr>
        <w:t>Muitas vezes o deslocamento para Palmas é desgastante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e sofrido, para os doentes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que necessita 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atendimento 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médico 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>rápido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para resolver seu problema de saúde.</w:t>
      </w:r>
    </w:p>
    <w:p w:rsidR="00784A61" w:rsidRPr="00716F32" w:rsidRDefault="00784A61" w:rsidP="001008A4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6F32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s usuários do </w:t>
      </w:r>
      <w:r w:rsidR="00980B87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SERVIR </w:t>
      </w:r>
      <w:r w:rsidR="00F25F6B" w:rsidRPr="00716F32">
        <w:rPr>
          <w:rFonts w:ascii="Arial" w:eastAsiaTheme="minorHAnsi" w:hAnsi="Arial" w:cs="Arial"/>
          <w:sz w:val="22"/>
          <w:szCs w:val="22"/>
          <w:lang w:eastAsia="en-US"/>
        </w:rPr>
        <w:t>destas regiões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980B87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estão enfrentando 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>dificuldades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980B87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desde que houve 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>a mudança da administrad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ra do plano, e alegam que estão desassistidos, devido a região não possuir hospitais particulares para o atendimento. </w:t>
      </w:r>
    </w:p>
    <w:p w:rsidR="00547EA2" w:rsidRPr="00716F32" w:rsidRDefault="00784A61" w:rsidP="001008A4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6F32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descredenciamento de prestadores de serviços de saúde de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>Goiás</w:t>
      </w:r>
      <w:r w:rsidR="00980B87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3C7614" w:rsidRPr="00716F32">
        <w:rPr>
          <w:rFonts w:ascii="Arial" w:eastAsiaTheme="minorHAnsi" w:hAnsi="Arial" w:cs="Arial"/>
          <w:sz w:val="22"/>
          <w:szCs w:val="22"/>
          <w:lang w:eastAsia="en-US"/>
        </w:rPr>
        <w:t>a exemplo do hospital Casa de Saúde Nossa Senhora da Conceição</w:t>
      </w:r>
      <w:r w:rsidR="00F25F6B" w:rsidRPr="00716F3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C7614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em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Campos Belos</w:t>
      </w:r>
      <w:r w:rsidR="00510A15">
        <w:rPr>
          <w:rFonts w:ascii="Arial" w:eastAsiaTheme="minorHAnsi" w:hAnsi="Arial" w:cs="Arial"/>
          <w:sz w:val="22"/>
          <w:szCs w:val="22"/>
          <w:lang w:eastAsia="en-US"/>
        </w:rPr>
        <w:t xml:space="preserve"> - GO</w:t>
      </w:r>
      <w:r w:rsidR="003C7614" w:rsidRPr="00716F32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que antes atendia </w:t>
      </w:r>
      <w:r w:rsidR="00510A15" w:rsidRPr="00716F32">
        <w:rPr>
          <w:rFonts w:ascii="Arial" w:eastAsiaTheme="minorHAnsi" w:hAnsi="Arial" w:cs="Arial"/>
          <w:sz w:val="22"/>
          <w:szCs w:val="22"/>
          <w:lang w:eastAsia="en-US"/>
        </w:rPr>
        <w:t>aos tocantinenses</w:t>
      </w:r>
      <w:r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, tornou as coisas mais difíceis </w:t>
      </w:r>
      <w:r w:rsidR="003C7614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para os moradores </w:t>
      </w:r>
      <w:r w:rsidR="00F25F6B" w:rsidRPr="00716F32">
        <w:rPr>
          <w:rFonts w:ascii="Arial" w:eastAsiaTheme="minorHAnsi" w:hAnsi="Arial" w:cs="Arial"/>
          <w:sz w:val="22"/>
          <w:szCs w:val="22"/>
          <w:lang w:eastAsia="en-US"/>
        </w:rPr>
        <w:t>da</w:t>
      </w:r>
      <w:r w:rsidR="003C7614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região que sofrem pela dificuldade de deslocamento, </w:t>
      </w:r>
      <w:r w:rsidR="00980B87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e 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pedem </w:t>
      </w:r>
      <w:r w:rsidR="00980B87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para que o 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Governador </w:t>
      </w:r>
      <w:r w:rsidR="00980B87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do Estado, </w:t>
      </w:r>
      <w:r w:rsidR="00C672AC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leve em consideração </w:t>
      </w:r>
      <w:r w:rsidR="00980B87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a facilidade de estarem mais 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>próximos d</w:t>
      </w:r>
      <w:r w:rsidR="00980B87" w:rsidRPr="00716F32">
        <w:rPr>
          <w:rFonts w:ascii="Arial" w:eastAsiaTheme="minorHAnsi" w:hAnsi="Arial" w:cs="Arial"/>
          <w:sz w:val="22"/>
          <w:szCs w:val="22"/>
          <w:lang w:eastAsia="en-US"/>
        </w:rPr>
        <w:t>e Goiás</w:t>
      </w:r>
      <w:r w:rsidR="00C672AC" w:rsidRPr="00716F32">
        <w:rPr>
          <w:rFonts w:ascii="Arial" w:eastAsiaTheme="minorHAnsi" w:hAnsi="Arial" w:cs="Arial"/>
          <w:sz w:val="22"/>
          <w:szCs w:val="22"/>
          <w:lang w:eastAsia="en-US"/>
        </w:rPr>
        <w:t>, e faça a retomada d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o </w:t>
      </w:r>
      <w:r w:rsidR="00C672AC" w:rsidRPr="00716F32">
        <w:rPr>
          <w:rFonts w:ascii="Arial" w:eastAsiaTheme="minorHAnsi" w:hAnsi="Arial" w:cs="Arial"/>
          <w:sz w:val="22"/>
          <w:szCs w:val="22"/>
          <w:lang w:eastAsia="en-US"/>
        </w:rPr>
        <w:t>recredenciamento</w:t>
      </w:r>
      <w:r w:rsidR="0060243E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junto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aos prestadores d</w:t>
      </w:r>
      <w:r w:rsidR="00F25F6B" w:rsidRPr="00716F32">
        <w:rPr>
          <w:rFonts w:ascii="Arial" w:eastAsiaTheme="minorHAnsi" w:hAnsi="Arial" w:cs="Arial"/>
          <w:sz w:val="22"/>
          <w:szCs w:val="22"/>
          <w:lang w:eastAsia="en-US"/>
        </w:rPr>
        <w:t>os</w:t>
      </w:r>
      <w:r w:rsidR="00547EA2" w:rsidRPr="00716F32">
        <w:rPr>
          <w:rFonts w:ascii="Arial" w:eastAsiaTheme="minorHAnsi" w:hAnsi="Arial" w:cs="Arial"/>
          <w:sz w:val="22"/>
          <w:szCs w:val="22"/>
          <w:lang w:eastAsia="en-US"/>
        </w:rPr>
        <w:t xml:space="preserve"> serviço</w:t>
      </w:r>
      <w:r w:rsidR="00F25F6B" w:rsidRPr="00716F32">
        <w:rPr>
          <w:rFonts w:ascii="Arial" w:eastAsiaTheme="minorHAnsi" w:hAnsi="Arial" w:cs="Arial"/>
          <w:sz w:val="22"/>
          <w:szCs w:val="22"/>
          <w:lang w:eastAsia="en-US"/>
        </w:rPr>
        <w:t>s de saúde.</w:t>
      </w:r>
    </w:p>
    <w:p w:rsidR="00A841B2" w:rsidRPr="00716F32" w:rsidRDefault="00A841B2" w:rsidP="001008A4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6F32">
        <w:rPr>
          <w:rFonts w:ascii="Arial" w:eastAsiaTheme="minorHAnsi" w:hAnsi="Arial" w:cs="Arial"/>
          <w:sz w:val="22"/>
          <w:szCs w:val="22"/>
          <w:lang w:eastAsia="en-US"/>
        </w:rPr>
        <w:t>Por todo o exposto, aguardo o apoio dos meus nobres pares nesta Casa Leis para a aprovação e a implantação do conteúdo desta proposta, visando assegurar uma melhor qualidade de vida e saúde para os tocantinenses.</w:t>
      </w:r>
    </w:p>
    <w:p w:rsidR="00CC5342" w:rsidRPr="00F84871" w:rsidRDefault="005A0A28" w:rsidP="005A0A28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07B3510E" wp14:editId="05393718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342" w:rsidRPr="00F84871" w:rsidSect="00716F32">
      <w:headerReference w:type="default" r:id="rId9"/>
      <w:footerReference w:type="default" r:id="rId10"/>
      <w:pgSz w:w="11906" w:h="16838"/>
      <w:pgMar w:top="1417" w:right="141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2F" w:rsidRDefault="00164E2F" w:rsidP="005A0A28">
      <w:pPr>
        <w:spacing w:after="0" w:line="240" w:lineRule="auto"/>
      </w:pPr>
      <w:r>
        <w:separator/>
      </w:r>
    </w:p>
  </w:endnote>
  <w:endnote w:type="continuationSeparator" w:id="0">
    <w:p w:rsidR="00164E2F" w:rsidRDefault="00164E2F" w:rsidP="005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pStyle w:val="Textodenotadefim"/>
      <w:jc w:val="center"/>
    </w:pPr>
  </w:p>
  <w:p w:rsidR="005A0A28" w:rsidRDefault="005A0A28" w:rsidP="005A0A28">
    <w:pPr>
      <w:pStyle w:val="Textodenotadefim"/>
      <w:jc w:val="center"/>
    </w:pPr>
    <w:r>
      <w:t>Deputado Estadual Valdemar Junior - (63) 3212-5064/5062</w:t>
    </w:r>
  </w:p>
  <w:p w:rsidR="005A0A28" w:rsidRDefault="005A0A28" w:rsidP="005A0A28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5A0A28" w:rsidRDefault="005A0A28" w:rsidP="005A0A28">
    <w:pPr>
      <w:pStyle w:val="Textodenotadefim"/>
      <w:jc w:val="center"/>
    </w:pPr>
    <w:proofErr w:type="spellStart"/>
    <w:r>
      <w:t>Email</w:t>
    </w:r>
    <w:proofErr w:type="spellEnd"/>
    <w:r>
      <w:t>: deputadovaldemarjunior@gmail.com</w:t>
    </w:r>
  </w:p>
  <w:p w:rsidR="005A0A28" w:rsidRPr="005A0A28" w:rsidRDefault="005A0A28" w:rsidP="005A0A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2F" w:rsidRDefault="00164E2F" w:rsidP="005A0A28">
      <w:pPr>
        <w:spacing w:after="0" w:line="240" w:lineRule="auto"/>
      </w:pPr>
      <w:r>
        <w:separator/>
      </w:r>
    </w:p>
  </w:footnote>
  <w:footnote w:type="continuationSeparator" w:id="0">
    <w:p w:rsidR="00164E2F" w:rsidRDefault="00164E2F" w:rsidP="005A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2C6F16F" wp14:editId="7528F561">
          <wp:simplePos x="0" y="0"/>
          <wp:positionH relativeFrom="column">
            <wp:posOffset>4772025</wp:posOffset>
          </wp:positionH>
          <wp:positionV relativeFrom="paragraph">
            <wp:posOffset>-147955</wp:posOffset>
          </wp:positionV>
          <wp:extent cx="1789430" cy="1318450"/>
          <wp:effectExtent l="0" t="0" r="0" b="0"/>
          <wp:wrapNone/>
          <wp:docPr id="16" name="Imagem 16" descr="marca-v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-v2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131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A131DA" wp14:editId="60025EC5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ESTADO DO TOCANTINS</w:t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PODER LEGISLATIVO</w:t>
    </w:r>
  </w:p>
  <w:p w:rsidR="005A0A28" w:rsidRP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E35"/>
    <w:multiLevelType w:val="hybridMultilevel"/>
    <w:tmpl w:val="562C468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83"/>
    <w:rsid w:val="001008A4"/>
    <w:rsid w:val="00164E2F"/>
    <w:rsid w:val="001C2EC0"/>
    <w:rsid w:val="001F529F"/>
    <w:rsid w:val="0024079C"/>
    <w:rsid w:val="00276291"/>
    <w:rsid w:val="002801EC"/>
    <w:rsid w:val="002963E6"/>
    <w:rsid w:val="002F11DB"/>
    <w:rsid w:val="002F446B"/>
    <w:rsid w:val="00325173"/>
    <w:rsid w:val="00365FE3"/>
    <w:rsid w:val="003730A9"/>
    <w:rsid w:val="00375787"/>
    <w:rsid w:val="00393C74"/>
    <w:rsid w:val="003B08EA"/>
    <w:rsid w:val="003B371E"/>
    <w:rsid w:val="003B57BD"/>
    <w:rsid w:val="003C5DC1"/>
    <w:rsid w:val="003C7614"/>
    <w:rsid w:val="003E7688"/>
    <w:rsid w:val="003F576F"/>
    <w:rsid w:val="0043205A"/>
    <w:rsid w:val="00463EB1"/>
    <w:rsid w:val="00470E64"/>
    <w:rsid w:val="004B7AA9"/>
    <w:rsid w:val="00510A15"/>
    <w:rsid w:val="005125B2"/>
    <w:rsid w:val="00547EA2"/>
    <w:rsid w:val="00550254"/>
    <w:rsid w:val="005729E6"/>
    <w:rsid w:val="005916EC"/>
    <w:rsid w:val="005A0A28"/>
    <w:rsid w:val="005C3050"/>
    <w:rsid w:val="005E249A"/>
    <w:rsid w:val="0060243E"/>
    <w:rsid w:val="006042BF"/>
    <w:rsid w:val="00631DBC"/>
    <w:rsid w:val="00656C9F"/>
    <w:rsid w:val="0066198C"/>
    <w:rsid w:val="00691357"/>
    <w:rsid w:val="006E1147"/>
    <w:rsid w:val="00716F32"/>
    <w:rsid w:val="0072026F"/>
    <w:rsid w:val="00724DAD"/>
    <w:rsid w:val="00753B4E"/>
    <w:rsid w:val="00772208"/>
    <w:rsid w:val="00782E7A"/>
    <w:rsid w:val="00784A61"/>
    <w:rsid w:val="007A3F61"/>
    <w:rsid w:val="008210F1"/>
    <w:rsid w:val="00832A8A"/>
    <w:rsid w:val="008758AA"/>
    <w:rsid w:val="00897EDB"/>
    <w:rsid w:val="008A616D"/>
    <w:rsid w:val="008E1DAB"/>
    <w:rsid w:val="00913329"/>
    <w:rsid w:val="00953457"/>
    <w:rsid w:val="009611CC"/>
    <w:rsid w:val="00965290"/>
    <w:rsid w:val="00980B87"/>
    <w:rsid w:val="0099595D"/>
    <w:rsid w:val="009B39AE"/>
    <w:rsid w:val="009B5182"/>
    <w:rsid w:val="00A27D9D"/>
    <w:rsid w:val="00A336E6"/>
    <w:rsid w:val="00A35CD3"/>
    <w:rsid w:val="00A73981"/>
    <w:rsid w:val="00A841B2"/>
    <w:rsid w:val="00AE0A96"/>
    <w:rsid w:val="00AE4498"/>
    <w:rsid w:val="00B81529"/>
    <w:rsid w:val="00BF505E"/>
    <w:rsid w:val="00C13B22"/>
    <w:rsid w:val="00C672AC"/>
    <w:rsid w:val="00C71C40"/>
    <w:rsid w:val="00C800A0"/>
    <w:rsid w:val="00CC5342"/>
    <w:rsid w:val="00CE2FC1"/>
    <w:rsid w:val="00D061C1"/>
    <w:rsid w:val="00D31DCC"/>
    <w:rsid w:val="00D62E08"/>
    <w:rsid w:val="00D762B7"/>
    <w:rsid w:val="00D9520E"/>
    <w:rsid w:val="00D97887"/>
    <w:rsid w:val="00DD6B3B"/>
    <w:rsid w:val="00DF662F"/>
    <w:rsid w:val="00E00311"/>
    <w:rsid w:val="00E117A3"/>
    <w:rsid w:val="00E62CAC"/>
    <w:rsid w:val="00E73C12"/>
    <w:rsid w:val="00E763C9"/>
    <w:rsid w:val="00E86667"/>
    <w:rsid w:val="00EB527F"/>
    <w:rsid w:val="00EC76A9"/>
    <w:rsid w:val="00ED698A"/>
    <w:rsid w:val="00F03511"/>
    <w:rsid w:val="00F25F6B"/>
    <w:rsid w:val="00F40283"/>
    <w:rsid w:val="00F52B49"/>
    <w:rsid w:val="00FA48A3"/>
    <w:rsid w:val="00FB0111"/>
    <w:rsid w:val="00FC3D42"/>
    <w:rsid w:val="00FC4C73"/>
    <w:rsid w:val="00FD278C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Terciane</dc:creator>
  <cp:lastModifiedBy>Eduardo Lacerda Rocha Santos</cp:lastModifiedBy>
  <cp:revision>21</cp:revision>
  <cp:lastPrinted>2021-12-08T12:40:00Z</cp:lastPrinted>
  <dcterms:created xsi:type="dcterms:W3CDTF">2021-12-08T19:30:00Z</dcterms:created>
  <dcterms:modified xsi:type="dcterms:W3CDTF">2021-12-14T12:02:00Z</dcterms:modified>
</cp:coreProperties>
</file>