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30" w:rsidRPr="00375362" w:rsidRDefault="005B6230" w:rsidP="005B6230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64FA8CB8" wp14:editId="7AF5599D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30" w:rsidRDefault="005B6230" w:rsidP="005B6230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5B6230" w:rsidRDefault="005B6230" w:rsidP="005B6230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5B6230" w:rsidRPr="00A335D3" w:rsidRDefault="005B6230" w:rsidP="005B6230">
      <w:pPr>
        <w:jc w:val="both"/>
        <w:rPr>
          <w:rFonts w:ascii="Arial" w:hAnsi="Arial" w:cs="Arial"/>
          <w:b/>
        </w:rPr>
      </w:pPr>
      <w:r w:rsidRPr="00A335D3">
        <w:rPr>
          <w:rFonts w:ascii="Arial" w:hAnsi="Arial" w:cs="Arial"/>
          <w:b/>
        </w:rPr>
        <w:t>PROJETO DE LEI Nº</w:t>
      </w:r>
    </w:p>
    <w:p w:rsidR="005B6230" w:rsidRPr="005B6230" w:rsidRDefault="005B6230" w:rsidP="005B6230">
      <w:pPr>
        <w:ind w:left="368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230" w:rsidRPr="005B6230" w:rsidRDefault="005B6230" w:rsidP="005B6230">
      <w:pPr>
        <w:pStyle w:val="NormalWeb"/>
        <w:ind w:left="4962"/>
        <w:jc w:val="both"/>
        <w:rPr>
          <w:i/>
          <w:sz w:val="24"/>
          <w:szCs w:val="24"/>
        </w:rPr>
      </w:pPr>
      <w:r w:rsidRPr="005B6230">
        <w:rPr>
          <w:i/>
          <w:sz w:val="24"/>
          <w:szCs w:val="24"/>
        </w:rPr>
        <w:t xml:space="preserve">Institui a isenção do pagamento do ICMS – Imposto Sobre Circulação de Mercadorias e Serviços – para aquisição de computadores – Desktop ou Notebook – para os alunos matriculados na rede pública de ensino. </w:t>
      </w:r>
    </w:p>
    <w:p w:rsidR="005B6230" w:rsidRPr="005B6230" w:rsidRDefault="005B6230" w:rsidP="005B6230">
      <w:pPr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230" w:rsidRPr="005B6230" w:rsidRDefault="005B6230" w:rsidP="005B6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30">
        <w:rPr>
          <w:rFonts w:ascii="Times New Roman" w:hAnsi="Times New Roman" w:cs="Times New Roman"/>
          <w:b/>
          <w:sz w:val="24"/>
          <w:szCs w:val="24"/>
        </w:rPr>
        <w:t>A ASSEMBLEIA LEGISLATIVA DO ESTADO DO TOCANTINS decreta:</w:t>
      </w:r>
    </w:p>
    <w:p w:rsidR="005B6230" w:rsidRPr="005B6230" w:rsidRDefault="005B6230" w:rsidP="005B6230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B6230" w:rsidRPr="005B6230" w:rsidRDefault="005B6230" w:rsidP="005B6230">
      <w:pPr>
        <w:pStyle w:val="NormalWeb"/>
        <w:jc w:val="both"/>
        <w:rPr>
          <w:sz w:val="24"/>
          <w:szCs w:val="24"/>
        </w:rPr>
      </w:pPr>
      <w:r w:rsidRPr="005B6230">
        <w:rPr>
          <w:sz w:val="24"/>
          <w:szCs w:val="24"/>
        </w:rPr>
        <w:t xml:space="preserve">Art.1º </w:t>
      </w:r>
      <w:r w:rsidRPr="005B6230">
        <w:rPr>
          <w:sz w:val="24"/>
          <w:szCs w:val="24"/>
        </w:rPr>
        <w:t xml:space="preserve">Fica instituída no Estado do Tocantins a isenção do ICMS – Imposto Sobre Circulação de </w:t>
      </w:r>
      <w:r>
        <w:rPr>
          <w:sz w:val="24"/>
          <w:szCs w:val="24"/>
        </w:rPr>
        <w:t>Mercadorias e Serviços – para a</w:t>
      </w:r>
      <w:r w:rsidRPr="005B6230">
        <w:rPr>
          <w:sz w:val="24"/>
          <w:szCs w:val="24"/>
        </w:rPr>
        <w:t xml:space="preserve"> aquisição de computadores – Desktop ou Notebook- para os alunos matriculados na rede pública de ensino. </w:t>
      </w:r>
    </w:p>
    <w:p w:rsidR="005B6230" w:rsidRPr="005B6230" w:rsidRDefault="00965351" w:rsidP="005B6230">
      <w:pPr>
        <w:pStyle w:val="NormalWeb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§ 1º </w:t>
      </w:r>
      <w:r w:rsidR="005B6230" w:rsidRPr="005B6230">
        <w:rPr>
          <w:sz w:val="24"/>
          <w:szCs w:val="24"/>
          <w:lang w:val="en-US"/>
        </w:rPr>
        <w:t xml:space="preserve">Para </w:t>
      </w:r>
      <w:proofErr w:type="spellStart"/>
      <w:r w:rsidR="005B6230">
        <w:rPr>
          <w:sz w:val="24"/>
          <w:szCs w:val="24"/>
          <w:lang w:val="en-US"/>
        </w:rPr>
        <w:t>ter</w:t>
      </w:r>
      <w:proofErr w:type="spellEnd"/>
      <w:r w:rsidR="005B6230">
        <w:rPr>
          <w:sz w:val="24"/>
          <w:szCs w:val="24"/>
          <w:lang w:val="en-US"/>
        </w:rPr>
        <w:t xml:space="preserve"> </w:t>
      </w:r>
      <w:proofErr w:type="spellStart"/>
      <w:r w:rsidR="005B6230">
        <w:rPr>
          <w:sz w:val="24"/>
          <w:szCs w:val="24"/>
          <w:lang w:val="en-US"/>
        </w:rPr>
        <w:t>direito</w:t>
      </w:r>
      <w:proofErr w:type="spellEnd"/>
      <w:r w:rsidR="005B6230">
        <w:rPr>
          <w:sz w:val="24"/>
          <w:szCs w:val="24"/>
          <w:lang w:val="en-US"/>
        </w:rPr>
        <w:t xml:space="preserve"> </w:t>
      </w:r>
      <w:proofErr w:type="gramStart"/>
      <w:r w:rsidR="005B6230">
        <w:rPr>
          <w:sz w:val="24"/>
          <w:szCs w:val="24"/>
          <w:lang w:val="en-US"/>
        </w:rPr>
        <w:t>a</w:t>
      </w:r>
      <w:proofErr w:type="gramEnd"/>
      <w:r w:rsidR="005B6230">
        <w:rPr>
          <w:sz w:val="24"/>
          <w:szCs w:val="24"/>
          <w:lang w:val="en-US"/>
        </w:rPr>
        <w:t xml:space="preserve"> </w:t>
      </w:r>
      <w:proofErr w:type="spellStart"/>
      <w:r w:rsidR="005B6230">
        <w:rPr>
          <w:sz w:val="24"/>
          <w:szCs w:val="24"/>
          <w:lang w:val="en-US"/>
        </w:rPr>
        <w:t>i</w:t>
      </w:r>
      <w:r w:rsidR="005B6230" w:rsidRPr="005B6230">
        <w:rPr>
          <w:sz w:val="24"/>
          <w:szCs w:val="24"/>
          <w:lang w:val="en-US"/>
        </w:rPr>
        <w:t>senção</w:t>
      </w:r>
      <w:proofErr w:type="spellEnd"/>
      <w:r w:rsidR="005B6230" w:rsidRPr="005B6230">
        <w:rPr>
          <w:sz w:val="24"/>
          <w:szCs w:val="24"/>
          <w:lang w:val="en-US"/>
        </w:rPr>
        <w:t xml:space="preserve"> do </w:t>
      </w:r>
      <w:proofErr w:type="spellStart"/>
      <w:r w:rsidR="005B6230" w:rsidRPr="005B6230">
        <w:rPr>
          <w:sz w:val="24"/>
          <w:szCs w:val="24"/>
          <w:lang w:val="en-US"/>
        </w:rPr>
        <w:t>imposto</w:t>
      </w:r>
      <w:proofErr w:type="spellEnd"/>
      <w:r w:rsidR="005B6230" w:rsidRPr="005B6230">
        <w:rPr>
          <w:sz w:val="24"/>
          <w:szCs w:val="24"/>
          <w:lang w:val="en-US"/>
        </w:rPr>
        <w:t xml:space="preserve">, o </w:t>
      </w:r>
      <w:proofErr w:type="spellStart"/>
      <w:r w:rsidR="005B6230" w:rsidRPr="005B6230">
        <w:rPr>
          <w:sz w:val="24"/>
          <w:szCs w:val="24"/>
          <w:lang w:val="en-US"/>
        </w:rPr>
        <w:t>estudante</w:t>
      </w:r>
      <w:proofErr w:type="spellEnd"/>
      <w:r w:rsidR="005B6230" w:rsidRPr="005B6230">
        <w:rPr>
          <w:sz w:val="24"/>
          <w:szCs w:val="24"/>
          <w:lang w:val="en-US"/>
        </w:rPr>
        <w:t xml:space="preserve"> </w:t>
      </w:r>
      <w:proofErr w:type="spellStart"/>
      <w:r w:rsidR="005B6230" w:rsidRPr="005B6230">
        <w:rPr>
          <w:sz w:val="24"/>
          <w:szCs w:val="24"/>
          <w:lang w:val="en-US"/>
        </w:rPr>
        <w:t>deverá</w:t>
      </w:r>
      <w:proofErr w:type="spellEnd"/>
      <w:r w:rsidR="005B6230" w:rsidRPr="005B6230">
        <w:rPr>
          <w:sz w:val="24"/>
          <w:szCs w:val="24"/>
          <w:lang w:val="en-US"/>
        </w:rPr>
        <w:t xml:space="preserve"> </w:t>
      </w:r>
      <w:proofErr w:type="spellStart"/>
      <w:r w:rsidR="005B6230" w:rsidRPr="005B6230">
        <w:rPr>
          <w:sz w:val="24"/>
          <w:szCs w:val="24"/>
          <w:lang w:val="en-US"/>
        </w:rPr>
        <w:t>apresentar</w:t>
      </w:r>
      <w:proofErr w:type="spellEnd"/>
      <w:r w:rsidR="005B6230" w:rsidRPr="005B6230">
        <w:rPr>
          <w:sz w:val="24"/>
          <w:szCs w:val="24"/>
          <w:lang w:val="en-US"/>
        </w:rPr>
        <w:t xml:space="preserve"> </w:t>
      </w:r>
      <w:proofErr w:type="spellStart"/>
      <w:r w:rsidR="005B6230" w:rsidRPr="005B6230">
        <w:rPr>
          <w:sz w:val="24"/>
          <w:szCs w:val="24"/>
          <w:lang w:val="en-US"/>
        </w:rPr>
        <w:t>comprovante</w:t>
      </w:r>
      <w:proofErr w:type="spellEnd"/>
      <w:r w:rsidR="005B6230" w:rsidRPr="005B6230">
        <w:rPr>
          <w:sz w:val="24"/>
          <w:szCs w:val="24"/>
          <w:lang w:val="en-US"/>
        </w:rPr>
        <w:t xml:space="preserve"> de </w:t>
      </w:r>
      <w:proofErr w:type="spellStart"/>
      <w:r w:rsidR="005B6230" w:rsidRPr="005B6230">
        <w:rPr>
          <w:sz w:val="24"/>
          <w:szCs w:val="24"/>
          <w:lang w:val="en-US"/>
        </w:rPr>
        <w:t>frequência</w:t>
      </w:r>
      <w:proofErr w:type="spellEnd"/>
      <w:r w:rsidR="005B6230" w:rsidRPr="005B6230">
        <w:rPr>
          <w:sz w:val="24"/>
          <w:szCs w:val="24"/>
          <w:lang w:val="en-US"/>
        </w:rPr>
        <w:t xml:space="preserve"> regular </w:t>
      </w:r>
      <w:proofErr w:type="spellStart"/>
      <w:r w:rsidR="005B6230" w:rsidRPr="005B6230">
        <w:rPr>
          <w:sz w:val="24"/>
          <w:szCs w:val="24"/>
          <w:lang w:val="en-US"/>
        </w:rPr>
        <w:t>às</w:t>
      </w:r>
      <w:proofErr w:type="spellEnd"/>
      <w:r w:rsidR="005B6230" w:rsidRPr="005B6230">
        <w:rPr>
          <w:sz w:val="24"/>
          <w:szCs w:val="24"/>
          <w:lang w:val="en-US"/>
        </w:rPr>
        <w:t xml:space="preserve"> </w:t>
      </w:r>
      <w:proofErr w:type="spellStart"/>
      <w:r w:rsidR="005B6230" w:rsidRPr="005B6230">
        <w:rPr>
          <w:sz w:val="24"/>
          <w:szCs w:val="24"/>
          <w:lang w:val="en-US"/>
        </w:rPr>
        <w:t>aulas</w:t>
      </w:r>
      <w:proofErr w:type="spellEnd"/>
      <w:r w:rsidR="005B6230" w:rsidRPr="005B6230">
        <w:rPr>
          <w:sz w:val="24"/>
          <w:szCs w:val="24"/>
          <w:lang w:val="en-US"/>
        </w:rPr>
        <w:t>.</w:t>
      </w:r>
    </w:p>
    <w:p w:rsidR="005B6230" w:rsidRPr="005B6230" w:rsidRDefault="005B6230" w:rsidP="005B6230">
      <w:pPr>
        <w:pStyle w:val="NormalWeb"/>
        <w:spacing w:before="240"/>
        <w:jc w:val="both"/>
        <w:rPr>
          <w:sz w:val="24"/>
          <w:szCs w:val="24"/>
          <w:lang w:val="en-US"/>
        </w:rPr>
      </w:pPr>
      <w:r w:rsidRPr="005B6230">
        <w:rPr>
          <w:sz w:val="24"/>
          <w:szCs w:val="24"/>
          <w:lang w:val="en-US"/>
        </w:rPr>
        <w:t xml:space="preserve">§2º </w:t>
      </w:r>
      <w:proofErr w:type="spellStart"/>
      <w:r>
        <w:rPr>
          <w:sz w:val="24"/>
          <w:szCs w:val="24"/>
          <w:lang w:val="en-US"/>
        </w:rPr>
        <w:t>Cada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estudantes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direito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a</w:t>
      </w:r>
      <w:proofErr w:type="gramEnd"/>
      <w:r w:rsidRPr="005B6230">
        <w:rPr>
          <w:sz w:val="24"/>
          <w:szCs w:val="24"/>
          <w:lang w:val="en-US"/>
        </w:rPr>
        <w:t xml:space="preserve"> </w:t>
      </w:r>
      <w:proofErr w:type="spellStart"/>
      <w:r w:rsidRPr="005B6230">
        <w:rPr>
          <w:sz w:val="24"/>
          <w:szCs w:val="24"/>
          <w:lang w:val="en-US"/>
        </w:rPr>
        <w:t>aquisição</w:t>
      </w:r>
      <w:proofErr w:type="spellEnd"/>
      <w:r w:rsidRPr="005B6230">
        <w:rPr>
          <w:sz w:val="24"/>
          <w:szCs w:val="24"/>
          <w:lang w:val="en-US"/>
        </w:rPr>
        <w:t xml:space="preserve"> de 1 (um) </w:t>
      </w:r>
      <w:proofErr w:type="spellStart"/>
      <w:r w:rsidRPr="005B6230">
        <w:rPr>
          <w:sz w:val="24"/>
          <w:szCs w:val="24"/>
          <w:lang w:val="en-US"/>
        </w:rPr>
        <w:t>computador</w:t>
      </w:r>
      <w:proofErr w:type="spellEnd"/>
      <w:r w:rsidRPr="005B6230">
        <w:rPr>
          <w:sz w:val="24"/>
          <w:szCs w:val="24"/>
          <w:lang w:val="en-US"/>
        </w:rPr>
        <w:t xml:space="preserve">, com a </w:t>
      </w:r>
      <w:proofErr w:type="spellStart"/>
      <w:r w:rsidRPr="005B6230">
        <w:rPr>
          <w:sz w:val="24"/>
          <w:szCs w:val="24"/>
          <w:lang w:val="en-US"/>
        </w:rPr>
        <w:t>isenção</w:t>
      </w:r>
      <w:proofErr w:type="spellEnd"/>
      <w:r w:rsidRPr="005B6230">
        <w:rPr>
          <w:sz w:val="24"/>
          <w:szCs w:val="24"/>
          <w:lang w:val="en-US"/>
        </w:rPr>
        <w:t xml:space="preserve"> do ICMS, a </w:t>
      </w:r>
      <w:proofErr w:type="spellStart"/>
      <w:r w:rsidRPr="005B6230">
        <w:rPr>
          <w:sz w:val="24"/>
          <w:szCs w:val="24"/>
          <w:lang w:val="en-US"/>
        </w:rPr>
        <w:t>cada</w:t>
      </w:r>
      <w:proofErr w:type="spellEnd"/>
      <w:r w:rsidRPr="005B6230">
        <w:rPr>
          <w:sz w:val="24"/>
          <w:szCs w:val="24"/>
          <w:lang w:val="en-US"/>
        </w:rPr>
        <w:t xml:space="preserve"> 03 (</w:t>
      </w:r>
      <w:proofErr w:type="spellStart"/>
      <w:r w:rsidRPr="005B6230">
        <w:rPr>
          <w:sz w:val="24"/>
          <w:szCs w:val="24"/>
          <w:lang w:val="en-US"/>
        </w:rPr>
        <w:t>três</w:t>
      </w:r>
      <w:proofErr w:type="spellEnd"/>
      <w:r w:rsidRPr="005B6230">
        <w:rPr>
          <w:sz w:val="24"/>
          <w:szCs w:val="24"/>
          <w:lang w:val="en-US"/>
        </w:rPr>
        <w:t xml:space="preserve">) </w:t>
      </w:r>
      <w:proofErr w:type="spellStart"/>
      <w:r w:rsidRPr="005B6230">
        <w:rPr>
          <w:sz w:val="24"/>
          <w:szCs w:val="24"/>
          <w:lang w:val="en-US"/>
        </w:rPr>
        <w:t>anos</w:t>
      </w:r>
      <w:proofErr w:type="spellEnd"/>
      <w:r w:rsidRPr="005B6230">
        <w:rPr>
          <w:sz w:val="24"/>
          <w:szCs w:val="24"/>
          <w:lang w:val="en-US"/>
        </w:rPr>
        <w:t>.</w:t>
      </w:r>
    </w:p>
    <w:p w:rsidR="005B6230" w:rsidRPr="005B6230" w:rsidRDefault="00965351" w:rsidP="005B6230"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Art.2º </w:t>
      </w:r>
      <w:r w:rsidR="005B6230" w:rsidRPr="005B6230">
        <w:rPr>
          <w:sz w:val="24"/>
          <w:szCs w:val="24"/>
        </w:rPr>
        <w:t>Cabe ao Governo do Estado a regulamentação desta norma.</w:t>
      </w:r>
    </w:p>
    <w:p w:rsidR="005B6230" w:rsidRPr="005B6230" w:rsidRDefault="00965351" w:rsidP="005B6230"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Art.3º </w:t>
      </w:r>
      <w:r w:rsidR="005B6230" w:rsidRPr="005B6230">
        <w:rPr>
          <w:sz w:val="24"/>
          <w:szCs w:val="24"/>
        </w:rPr>
        <w:t xml:space="preserve">Esta Lei entra em vigor na data de sua </w:t>
      </w:r>
      <w:proofErr w:type="spellStart"/>
      <w:r w:rsidR="005B6230" w:rsidRPr="005B6230">
        <w:rPr>
          <w:sz w:val="24"/>
          <w:szCs w:val="24"/>
        </w:rPr>
        <w:t>publicação</w:t>
      </w:r>
      <w:proofErr w:type="spellEnd"/>
      <w:r w:rsidR="005B6230" w:rsidRPr="005B6230">
        <w:rPr>
          <w:sz w:val="24"/>
          <w:szCs w:val="24"/>
        </w:rPr>
        <w:t xml:space="preserve">. </w:t>
      </w:r>
    </w:p>
    <w:p w:rsidR="005B6230" w:rsidRPr="005B6230" w:rsidRDefault="005B6230" w:rsidP="005B6230">
      <w:pPr>
        <w:shd w:val="clear" w:color="auto" w:fill="FFFFFF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230" w:rsidRPr="005B6230" w:rsidRDefault="005B6230" w:rsidP="005B6230">
      <w:pPr>
        <w:shd w:val="clear" w:color="auto" w:fill="FFFFFF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230" w:rsidRPr="005B6230" w:rsidRDefault="005B6230" w:rsidP="005B6230">
      <w:pPr>
        <w:shd w:val="clear" w:color="auto" w:fill="FFFFFF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230" w:rsidRPr="005B6230" w:rsidRDefault="005B6230" w:rsidP="005B6230">
      <w:pPr>
        <w:shd w:val="clear" w:color="auto" w:fill="FFFFFF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30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B6230" w:rsidRPr="005B6230" w:rsidRDefault="005B6230" w:rsidP="005B6230">
      <w:pPr>
        <w:shd w:val="clear" w:color="auto" w:fill="FFFFFF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230" w:rsidRPr="005B6230" w:rsidRDefault="005B6230" w:rsidP="005B6230">
      <w:pPr>
        <w:pStyle w:val="NormalWeb"/>
        <w:ind w:firstLine="708"/>
        <w:jc w:val="both"/>
        <w:rPr>
          <w:sz w:val="24"/>
          <w:szCs w:val="24"/>
        </w:rPr>
      </w:pPr>
      <w:r w:rsidRPr="005B6230">
        <w:rPr>
          <w:sz w:val="24"/>
          <w:szCs w:val="24"/>
        </w:rPr>
        <w:t>Todo o processo de aprendizado, hoje, passa quase que obrigatoriamente pelos meios digitais. É dever do estado garantir que o estudante possa adquirir, sem o pagamento do ICMS, um bem imprescindível ao seu aprendizado.</w:t>
      </w:r>
    </w:p>
    <w:p w:rsidR="00965351" w:rsidRDefault="005B6230" w:rsidP="00965351">
      <w:pPr>
        <w:pStyle w:val="NormalWeb"/>
        <w:ind w:firstLine="708"/>
        <w:jc w:val="both"/>
        <w:rPr>
          <w:sz w:val="24"/>
          <w:szCs w:val="24"/>
        </w:rPr>
      </w:pPr>
      <w:r w:rsidRPr="005B6230">
        <w:rPr>
          <w:sz w:val="24"/>
          <w:szCs w:val="24"/>
        </w:rPr>
        <w:lastRenderedPageBreak/>
        <w:t>É imperioso que aos estudantes da rede pública de ensino, sejam dadas as condições inerentes à sua evolução educacional.</w:t>
      </w:r>
    </w:p>
    <w:p w:rsidR="005B6230" w:rsidRPr="005B6230" w:rsidRDefault="005B6230" w:rsidP="00965351">
      <w:pPr>
        <w:pStyle w:val="NormalWeb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5B6230">
        <w:rPr>
          <w:sz w:val="24"/>
          <w:szCs w:val="24"/>
        </w:rPr>
        <w:t xml:space="preserve">É evidente que o ideal seria que cada aluno da rede pública tivesse acesso gratuito a um computador, mas, enquanto não atingimos essa realidade, buscamos ferramentas para facilitar o acesso. </w:t>
      </w:r>
    </w:p>
    <w:p w:rsidR="005B6230" w:rsidRDefault="005B6230" w:rsidP="005B6230">
      <w:pPr>
        <w:pStyle w:val="NormalWeb"/>
        <w:ind w:firstLine="708"/>
        <w:jc w:val="both"/>
        <w:rPr>
          <w:sz w:val="24"/>
          <w:szCs w:val="24"/>
        </w:rPr>
      </w:pPr>
      <w:r w:rsidRPr="005B6230">
        <w:rPr>
          <w:sz w:val="24"/>
          <w:szCs w:val="24"/>
        </w:rPr>
        <w:t>Ante o exposto, conclamo aos nobres pares pela aprovação da presente propositura.</w:t>
      </w:r>
    </w:p>
    <w:p w:rsidR="005B6230" w:rsidRPr="005B6230" w:rsidRDefault="005B6230" w:rsidP="005B6230">
      <w:pPr>
        <w:pStyle w:val="NormalWeb"/>
        <w:ind w:firstLine="708"/>
        <w:jc w:val="both"/>
        <w:rPr>
          <w:sz w:val="24"/>
          <w:szCs w:val="24"/>
        </w:rPr>
      </w:pPr>
    </w:p>
    <w:p w:rsidR="005B6230" w:rsidRPr="005B6230" w:rsidRDefault="005B6230" w:rsidP="005B6230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230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Pr="005B6230">
        <w:rPr>
          <w:rFonts w:ascii="Times New Roman" w:hAnsi="Times New Roman" w:cs="Times New Roman"/>
          <w:sz w:val="24"/>
          <w:szCs w:val="24"/>
        </w:rPr>
        <w:t>01 de Fevereiro de 2022.</w:t>
      </w:r>
    </w:p>
    <w:p w:rsidR="005B6230" w:rsidRPr="00A335D3" w:rsidRDefault="005B6230" w:rsidP="005B6230">
      <w:pPr>
        <w:spacing w:before="240"/>
        <w:ind w:firstLine="708"/>
        <w:jc w:val="both"/>
        <w:rPr>
          <w:rFonts w:ascii="Arial" w:hAnsi="Arial" w:cs="Arial"/>
        </w:rPr>
      </w:pPr>
    </w:p>
    <w:p w:rsidR="005B6230" w:rsidRPr="00A335D3" w:rsidRDefault="005B6230" w:rsidP="005B6230">
      <w:pPr>
        <w:spacing w:before="240"/>
        <w:ind w:firstLine="708"/>
        <w:jc w:val="both"/>
        <w:rPr>
          <w:rFonts w:ascii="Arial" w:hAnsi="Arial" w:cs="Arial"/>
        </w:rPr>
      </w:pPr>
    </w:p>
    <w:p w:rsidR="005B6230" w:rsidRPr="00A335D3" w:rsidRDefault="005B6230" w:rsidP="005B6230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A335D3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drawing>
          <wp:inline distT="0" distB="0" distL="0" distR="0" wp14:anchorId="317BD605" wp14:editId="76CE4C90">
            <wp:extent cx="1514475" cy="92796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3" r="7432"/>
                    <a:stretch/>
                  </pic:blipFill>
                  <pic:spPr bwMode="auto">
                    <a:xfrm>
                      <a:off x="0" y="0"/>
                      <a:ext cx="1543580" cy="94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230" w:rsidRPr="00A335D3" w:rsidRDefault="005B6230" w:rsidP="005B6230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5B6230" w:rsidRPr="005B6230" w:rsidRDefault="005B6230" w:rsidP="005B6230">
      <w:pPr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</w:pPr>
      <w:r w:rsidRPr="005B62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JORGE FREDERICO</w:t>
      </w:r>
    </w:p>
    <w:p w:rsidR="005B6230" w:rsidRPr="005B6230" w:rsidRDefault="005B6230" w:rsidP="005B6230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5B6230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Deputado Estadual</w:t>
      </w:r>
    </w:p>
    <w:p w:rsidR="005B6230" w:rsidRDefault="005B6230" w:rsidP="005B6230"/>
    <w:p w:rsidR="00FB60A0" w:rsidRDefault="00965351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30"/>
    <w:rsid w:val="0003059A"/>
    <w:rsid w:val="004E7EE3"/>
    <w:rsid w:val="005B6230"/>
    <w:rsid w:val="00965351"/>
    <w:rsid w:val="009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797DD-C06B-42FE-95B0-2D52D9A9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623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B6230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62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cp:lastPrinted>2022-02-01T12:35:00Z</cp:lastPrinted>
  <dcterms:created xsi:type="dcterms:W3CDTF">2022-02-01T12:04:00Z</dcterms:created>
  <dcterms:modified xsi:type="dcterms:W3CDTF">2022-02-01T12:36:00Z</dcterms:modified>
</cp:coreProperties>
</file>