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B39" w:rsidRPr="005B3A19" w:rsidRDefault="005B3A19" w:rsidP="005B3A19">
      <w:pPr>
        <w:rPr>
          <w:rFonts w:ascii="Arial" w:hAnsi="Arial" w:cs="Arial"/>
          <w:sz w:val="24"/>
        </w:rPr>
      </w:pPr>
      <w:r w:rsidRPr="005B3A19">
        <w:rPr>
          <w:rFonts w:ascii="Arial" w:hAnsi="Arial" w:cs="Arial"/>
          <w:sz w:val="24"/>
        </w:rPr>
        <w:t xml:space="preserve">Projeto de Lei, de </w:t>
      </w:r>
      <w:r w:rsidR="00064B1A">
        <w:rPr>
          <w:rFonts w:ascii="Arial" w:hAnsi="Arial" w:cs="Arial"/>
          <w:sz w:val="24"/>
        </w:rPr>
        <w:t xml:space="preserve">16 </w:t>
      </w:r>
      <w:r w:rsidRPr="005B3A19">
        <w:rPr>
          <w:rFonts w:ascii="Arial" w:hAnsi="Arial" w:cs="Arial"/>
          <w:sz w:val="24"/>
        </w:rPr>
        <w:t xml:space="preserve">de </w:t>
      </w:r>
      <w:r w:rsidR="00064B1A">
        <w:rPr>
          <w:rFonts w:ascii="Arial" w:hAnsi="Arial" w:cs="Arial"/>
          <w:sz w:val="24"/>
        </w:rPr>
        <w:t>maio de 2022</w:t>
      </w:r>
      <w:r w:rsidRPr="005B3A19">
        <w:rPr>
          <w:rFonts w:ascii="Arial" w:hAnsi="Arial" w:cs="Arial"/>
          <w:sz w:val="24"/>
        </w:rPr>
        <w:t>.</w:t>
      </w:r>
    </w:p>
    <w:p w:rsidR="005B3A19" w:rsidRDefault="005B3A19" w:rsidP="0043576B">
      <w:pPr>
        <w:ind w:left="1985"/>
        <w:jc w:val="both"/>
        <w:rPr>
          <w:i/>
        </w:rPr>
      </w:pPr>
    </w:p>
    <w:p w:rsidR="0043576B" w:rsidRPr="00001105" w:rsidRDefault="00064B1A" w:rsidP="00001105">
      <w:pPr>
        <w:ind w:left="2268"/>
        <w:jc w:val="both"/>
        <w:rPr>
          <w:rFonts w:ascii="Arial" w:hAnsi="Arial" w:cs="Arial"/>
          <w:i/>
          <w:sz w:val="24"/>
          <w:szCs w:val="24"/>
        </w:rPr>
      </w:pPr>
      <w:r>
        <w:rPr>
          <w:rFonts w:ascii="Arial" w:hAnsi="Arial" w:cs="Arial"/>
          <w:i/>
          <w:sz w:val="24"/>
          <w:szCs w:val="24"/>
        </w:rPr>
        <w:t xml:space="preserve">Dispõe sobre </w:t>
      </w:r>
      <w:r w:rsidR="0043576B" w:rsidRPr="00001105">
        <w:rPr>
          <w:rFonts w:ascii="Arial" w:hAnsi="Arial" w:cs="Arial"/>
          <w:i/>
          <w:sz w:val="24"/>
          <w:szCs w:val="24"/>
        </w:rPr>
        <w:t xml:space="preserve">o </w:t>
      </w:r>
      <w:r>
        <w:rPr>
          <w:rFonts w:ascii="Arial" w:hAnsi="Arial" w:cs="Arial"/>
          <w:i/>
          <w:sz w:val="24"/>
          <w:szCs w:val="24"/>
        </w:rPr>
        <w:t>reconhecimento do risco da atividade e a efetiva necessidade do porte de armas aos vigilantes de empresa de segurança privada do Estado do Tocantins</w:t>
      </w:r>
      <w:r w:rsidR="00D200DD">
        <w:rPr>
          <w:rFonts w:ascii="Arial" w:hAnsi="Arial" w:cs="Arial"/>
          <w:i/>
          <w:sz w:val="24"/>
          <w:szCs w:val="24"/>
        </w:rPr>
        <w:t>.</w:t>
      </w:r>
    </w:p>
    <w:p w:rsidR="0043576B" w:rsidRPr="00001105" w:rsidRDefault="0043576B">
      <w:pPr>
        <w:rPr>
          <w:rFonts w:ascii="Arial" w:hAnsi="Arial" w:cs="Arial"/>
          <w:sz w:val="24"/>
          <w:szCs w:val="24"/>
        </w:rPr>
      </w:pPr>
    </w:p>
    <w:p w:rsidR="0043576B" w:rsidRPr="00001105" w:rsidRDefault="0043576B" w:rsidP="0043576B">
      <w:pPr>
        <w:jc w:val="both"/>
        <w:rPr>
          <w:rFonts w:ascii="Arial" w:hAnsi="Arial" w:cs="Arial"/>
          <w:sz w:val="24"/>
          <w:szCs w:val="24"/>
        </w:rPr>
      </w:pPr>
      <w:r w:rsidRPr="00001105">
        <w:rPr>
          <w:rFonts w:ascii="Arial" w:hAnsi="Arial" w:cs="Arial"/>
          <w:b/>
          <w:sz w:val="24"/>
          <w:szCs w:val="24"/>
        </w:rPr>
        <w:t>A ASSEMBLEIA LEGISLATIVA DO ESTADO DO TOCANTINS</w:t>
      </w:r>
      <w:r w:rsidRPr="00001105">
        <w:rPr>
          <w:rFonts w:ascii="Arial" w:hAnsi="Arial" w:cs="Arial"/>
          <w:sz w:val="24"/>
          <w:szCs w:val="24"/>
        </w:rPr>
        <w:t xml:space="preserve">, nos termos do art. 10 da Constituição Estadual, decreta e eu sanciono a seguinte Lei: </w:t>
      </w:r>
    </w:p>
    <w:p w:rsidR="00D143B3" w:rsidRPr="00B33B71" w:rsidRDefault="0043576B" w:rsidP="0043576B">
      <w:pPr>
        <w:jc w:val="both"/>
        <w:rPr>
          <w:rFonts w:ascii="Arial" w:hAnsi="Arial" w:cs="Arial"/>
          <w:sz w:val="28"/>
          <w:szCs w:val="28"/>
        </w:rPr>
      </w:pPr>
      <w:r w:rsidRPr="00B33B71">
        <w:rPr>
          <w:rFonts w:ascii="Arial" w:hAnsi="Arial" w:cs="Arial"/>
          <w:sz w:val="28"/>
          <w:szCs w:val="28"/>
        </w:rPr>
        <w:t xml:space="preserve">Art. 1º </w:t>
      </w:r>
      <w:r w:rsidR="00064B1A" w:rsidRPr="00B33B71">
        <w:rPr>
          <w:rFonts w:ascii="Arial" w:hAnsi="Arial" w:cs="Arial"/>
          <w:sz w:val="28"/>
          <w:szCs w:val="28"/>
        </w:rPr>
        <w:t xml:space="preserve">Esta Lei reconhece no </w:t>
      </w:r>
      <w:r w:rsidRPr="00B33B71">
        <w:rPr>
          <w:rFonts w:ascii="Arial" w:hAnsi="Arial" w:cs="Arial"/>
          <w:sz w:val="28"/>
          <w:szCs w:val="28"/>
        </w:rPr>
        <w:t>Estado do Tocantins</w:t>
      </w:r>
      <w:r w:rsidR="00064B1A" w:rsidRPr="00B33B71">
        <w:rPr>
          <w:rFonts w:ascii="Arial" w:hAnsi="Arial" w:cs="Arial"/>
          <w:sz w:val="28"/>
          <w:szCs w:val="28"/>
        </w:rPr>
        <w:t>, o risco da atividade e a efetiva necessidade do porte de armas de fogo aos vigilantes de empresa de segurança privada do Estado do Tocantins</w:t>
      </w:r>
      <w:r w:rsidRPr="00B33B71">
        <w:rPr>
          <w:rFonts w:ascii="Arial" w:hAnsi="Arial" w:cs="Arial"/>
          <w:sz w:val="28"/>
          <w:szCs w:val="28"/>
        </w:rPr>
        <w:t xml:space="preserve">. </w:t>
      </w:r>
      <w:r w:rsidR="00064B1A" w:rsidRPr="00B33B71">
        <w:rPr>
          <w:rFonts w:ascii="Arial" w:hAnsi="Arial" w:cs="Arial"/>
          <w:sz w:val="28"/>
          <w:szCs w:val="28"/>
        </w:rPr>
        <w:t xml:space="preserve"> </w:t>
      </w:r>
      <w:bookmarkStart w:id="0" w:name="_GoBack"/>
      <w:bookmarkEnd w:id="0"/>
    </w:p>
    <w:p w:rsidR="00B7333E" w:rsidRPr="00B33B71" w:rsidRDefault="00D143B3" w:rsidP="0043576B">
      <w:pPr>
        <w:jc w:val="both"/>
        <w:rPr>
          <w:rFonts w:ascii="Arial" w:hAnsi="Arial" w:cs="Arial"/>
          <w:sz w:val="28"/>
          <w:szCs w:val="28"/>
        </w:rPr>
      </w:pPr>
      <w:r w:rsidRPr="00B33B71">
        <w:rPr>
          <w:rFonts w:ascii="Arial" w:hAnsi="Arial" w:cs="Arial"/>
          <w:sz w:val="28"/>
          <w:szCs w:val="28"/>
        </w:rPr>
        <w:t>Art. 2</w:t>
      </w:r>
      <w:r w:rsidR="0043576B" w:rsidRPr="00B33B71">
        <w:rPr>
          <w:rFonts w:ascii="Arial" w:hAnsi="Arial" w:cs="Arial"/>
          <w:sz w:val="28"/>
          <w:szCs w:val="28"/>
        </w:rPr>
        <w:t xml:space="preserve"> º Esta Lei entra em vigor na data de sua publicação.</w:t>
      </w:r>
    </w:p>
    <w:p w:rsidR="00067B39" w:rsidRPr="00B33B71" w:rsidRDefault="00067B39" w:rsidP="0043576B">
      <w:pPr>
        <w:jc w:val="both"/>
        <w:rPr>
          <w:rFonts w:ascii="Arial" w:hAnsi="Arial" w:cs="Arial"/>
          <w:sz w:val="28"/>
          <w:szCs w:val="28"/>
        </w:rPr>
      </w:pPr>
    </w:p>
    <w:p w:rsidR="0033338C" w:rsidRPr="00B33B71" w:rsidRDefault="0033338C" w:rsidP="0033338C">
      <w:pPr>
        <w:jc w:val="center"/>
        <w:rPr>
          <w:rFonts w:ascii="Arial" w:hAnsi="Arial" w:cs="Arial"/>
          <w:b/>
          <w:sz w:val="28"/>
          <w:szCs w:val="28"/>
        </w:rPr>
      </w:pPr>
      <w:r w:rsidRPr="00B33B71">
        <w:rPr>
          <w:rFonts w:ascii="Arial" w:hAnsi="Arial" w:cs="Arial"/>
          <w:b/>
          <w:sz w:val="28"/>
          <w:szCs w:val="28"/>
        </w:rPr>
        <w:t>JUSTIFICATIVA</w:t>
      </w:r>
    </w:p>
    <w:p w:rsidR="00D143B3" w:rsidRPr="00B33B71" w:rsidRDefault="00D143B3" w:rsidP="00B33B71">
      <w:pPr>
        <w:jc w:val="both"/>
        <w:rPr>
          <w:rFonts w:ascii="Arial" w:hAnsi="Arial" w:cs="Arial"/>
          <w:sz w:val="28"/>
          <w:szCs w:val="28"/>
        </w:rPr>
      </w:pPr>
      <w:proofErr w:type="gramStart"/>
      <w:r w:rsidRPr="00B33B71">
        <w:rPr>
          <w:rFonts w:ascii="Arial" w:hAnsi="Arial" w:cs="Arial"/>
          <w:sz w:val="28"/>
          <w:szCs w:val="28"/>
        </w:rPr>
        <w:t>o</w:t>
      </w:r>
      <w:proofErr w:type="gramEnd"/>
      <w:r w:rsidRPr="00B33B71">
        <w:rPr>
          <w:rFonts w:ascii="Arial" w:hAnsi="Arial" w:cs="Arial"/>
          <w:sz w:val="28"/>
          <w:szCs w:val="28"/>
        </w:rPr>
        <w:t xml:space="preserve"> Projeto de Lei em analise visa reconhecer o risco da atividade Profissional exercida por vigilantes de empresas de segurança Privada no Estado do Tocantins.</w:t>
      </w:r>
    </w:p>
    <w:p w:rsidR="00D143B3" w:rsidRPr="00B33B71" w:rsidRDefault="00D143B3" w:rsidP="00B33B71">
      <w:pPr>
        <w:jc w:val="both"/>
        <w:rPr>
          <w:rFonts w:ascii="Arial" w:hAnsi="Arial" w:cs="Arial"/>
          <w:sz w:val="28"/>
          <w:szCs w:val="28"/>
        </w:rPr>
      </w:pPr>
      <w:r w:rsidRPr="00B33B71">
        <w:rPr>
          <w:rFonts w:ascii="Arial" w:hAnsi="Arial" w:cs="Arial"/>
          <w:sz w:val="28"/>
          <w:szCs w:val="28"/>
        </w:rPr>
        <w:t>Os vigilantes de empresas de segurança Privada são profissionais já capacitados em curso de formação, empregados de empresas especializadas ou empresa possuidora de serviço orgânico de segurança, responsáveis pela execução de atividades de segurança Privada e também transporte de valores.</w:t>
      </w:r>
    </w:p>
    <w:p w:rsidR="00D143B3" w:rsidRPr="00B33B71" w:rsidRDefault="00D143B3" w:rsidP="00B33B71">
      <w:pPr>
        <w:jc w:val="both"/>
        <w:rPr>
          <w:rFonts w:ascii="Arial" w:hAnsi="Arial" w:cs="Arial"/>
          <w:sz w:val="28"/>
          <w:szCs w:val="28"/>
        </w:rPr>
      </w:pPr>
      <w:r w:rsidRPr="00B33B71">
        <w:rPr>
          <w:rFonts w:ascii="Arial" w:hAnsi="Arial" w:cs="Arial"/>
          <w:sz w:val="28"/>
          <w:szCs w:val="28"/>
        </w:rPr>
        <w:t xml:space="preserve">Destaca- se que as </w:t>
      </w:r>
      <w:r w:rsidR="006F2BF2" w:rsidRPr="00B33B71">
        <w:rPr>
          <w:rFonts w:ascii="Arial" w:hAnsi="Arial" w:cs="Arial"/>
          <w:sz w:val="28"/>
          <w:szCs w:val="28"/>
        </w:rPr>
        <w:t>atividades desempenhadas por estes Profissionais são regulamentadas pela Lei</w:t>
      </w:r>
      <w:proofErr w:type="gramStart"/>
      <w:r w:rsidR="006F2BF2" w:rsidRPr="00B33B71">
        <w:rPr>
          <w:rFonts w:ascii="Arial" w:hAnsi="Arial" w:cs="Arial"/>
          <w:sz w:val="28"/>
          <w:szCs w:val="28"/>
        </w:rPr>
        <w:t xml:space="preserve">  </w:t>
      </w:r>
      <w:proofErr w:type="gramEnd"/>
      <w:r w:rsidR="006F2BF2" w:rsidRPr="00B33B71">
        <w:rPr>
          <w:rFonts w:ascii="Arial" w:hAnsi="Arial" w:cs="Arial"/>
          <w:sz w:val="28"/>
          <w:szCs w:val="28"/>
        </w:rPr>
        <w:t>nº.7102, de junho de 1983, e pela Polícia Federal, por intermédio da portaria nº 3.233 de 10 dezembro de 2012-DG/DPF, que estabelece os requisitos , direitos e deveres para o exercício desta profissão</w:t>
      </w:r>
    </w:p>
    <w:p w:rsidR="006F2BF2" w:rsidRPr="00B33B71" w:rsidRDefault="00C16074" w:rsidP="00B33B71">
      <w:pPr>
        <w:jc w:val="both"/>
        <w:rPr>
          <w:rFonts w:ascii="Arial" w:hAnsi="Arial" w:cs="Arial"/>
          <w:sz w:val="28"/>
          <w:szCs w:val="28"/>
        </w:rPr>
      </w:pPr>
      <w:r w:rsidRPr="00B33B71">
        <w:rPr>
          <w:rFonts w:ascii="Arial" w:hAnsi="Arial" w:cs="Arial"/>
          <w:sz w:val="28"/>
          <w:szCs w:val="28"/>
        </w:rPr>
        <w:lastRenderedPageBreak/>
        <w:t xml:space="preserve">Diante se faz mencionar que a Lei nº. 10.826 de 2003, Estatuto de Desarmamento, </w:t>
      </w:r>
      <w:proofErr w:type="gramStart"/>
      <w:r w:rsidRPr="00B33B71">
        <w:rPr>
          <w:rFonts w:ascii="Arial" w:hAnsi="Arial" w:cs="Arial"/>
          <w:sz w:val="28"/>
          <w:szCs w:val="28"/>
        </w:rPr>
        <w:t>inclui</w:t>
      </w:r>
      <w:proofErr w:type="gramEnd"/>
      <w:r w:rsidRPr="00B33B71">
        <w:rPr>
          <w:rFonts w:ascii="Arial" w:hAnsi="Arial" w:cs="Arial"/>
          <w:sz w:val="28"/>
          <w:szCs w:val="28"/>
        </w:rPr>
        <w:t xml:space="preserve"> entre aqueles que dispõem da prerrogativa do porte</w:t>
      </w:r>
      <w:r w:rsidR="00B33B71" w:rsidRPr="00B33B71">
        <w:rPr>
          <w:rFonts w:ascii="Arial" w:hAnsi="Arial" w:cs="Arial"/>
          <w:sz w:val="28"/>
          <w:szCs w:val="28"/>
        </w:rPr>
        <w:t xml:space="preserve"> arma de fogo as empresas de segurança privada, leia- se então ,os vigilantes não  dispõem dessa prerrogativa quando fora do trabalho, o que não os faz menos alvos.</w:t>
      </w:r>
      <w:r w:rsidRPr="00B33B71">
        <w:rPr>
          <w:rFonts w:ascii="Arial" w:hAnsi="Arial" w:cs="Arial"/>
          <w:sz w:val="28"/>
          <w:szCs w:val="28"/>
        </w:rPr>
        <w:t xml:space="preserve"> </w:t>
      </w:r>
    </w:p>
    <w:p w:rsidR="006F2BF2" w:rsidRPr="00B33B71" w:rsidRDefault="006F2BF2" w:rsidP="00B33B71">
      <w:pPr>
        <w:rPr>
          <w:rFonts w:ascii="Arial" w:hAnsi="Arial" w:cs="Arial"/>
          <w:sz w:val="28"/>
          <w:szCs w:val="28"/>
        </w:rPr>
      </w:pPr>
      <w:r w:rsidRPr="00B33B71">
        <w:rPr>
          <w:rFonts w:ascii="Arial" w:hAnsi="Arial" w:cs="Arial"/>
          <w:sz w:val="28"/>
          <w:szCs w:val="28"/>
        </w:rPr>
        <w:t>Ressalta- se que a falta de retaguarda jurídica para poder defender suas vidas, pois vemos diversas noticias</w:t>
      </w:r>
      <w:proofErr w:type="gramStart"/>
      <w:r w:rsidRPr="00B33B71">
        <w:rPr>
          <w:rFonts w:ascii="Arial" w:hAnsi="Arial" w:cs="Arial"/>
          <w:sz w:val="28"/>
          <w:szCs w:val="28"/>
        </w:rPr>
        <w:t xml:space="preserve">  </w:t>
      </w:r>
      <w:proofErr w:type="gramEnd"/>
      <w:r w:rsidRPr="00B33B71">
        <w:rPr>
          <w:rFonts w:ascii="Arial" w:hAnsi="Arial" w:cs="Arial"/>
          <w:sz w:val="28"/>
          <w:szCs w:val="28"/>
        </w:rPr>
        <w:t>de crimes cometidos contra esses Profissionais desta área. Somente entre os anos de 2016 e 2018, cerca de treze vigilantes morreram e mais de 80 ficaram feridos em ataques a carros- Fortes</w:t>
      </w:r>
      <w:r w:rsidR="00B33B71" w:rsidRPr="00B33B71">
        <w:rPr>
          <w:rFonts w:ascii="Arial" w:hAnsi="Arial" w:cs="Arial"/>
          <w:sz w:val="28"/>
          <w:szCs w:val="28"/>
        </w:rPr>
        <w:t xml:space="preserve"> </w:t>
      </w:r>
      <w:r w:rsidRPr="00B33B71">
        <w:rPr>
          <w:rFonts w:ascii="Arial" w:hAnsi="Arial" w:cs="Arial"/>
          <w:sz w:val="28"/>
          <w:szCs w:val="28"/>
        </w:rPr>
        <w:t>e bases.</w:t>
      </w:r>
    </w:p>
    <w:p w:rsidR="00B33B71" w:rsidRPr="00B33B71" w:rsidRDefault="00B33B71" w:rsidP="00B33B71">
      <w:pPr>
        <w:rPr>
          <w:rFonts w:ascii="Arial" w:hAnsi="Arial" w:cs="Arial"/>
          <w:sz w:val="28"/>
          <w:szCs w:val="28"/>
        </w:rPr>
      </w:pPr>
    </w:p>
    <w:p w:rsidR="00B33B71" w:rsidRPr="00B33B71" w:rsidRDefault="00B33B71" w:rsidP="00B33B71">
      <w:pPr>
        <w:tabs>
          <w:tab w:val="left" w:pos="284"/>
        </w:tabs>
        <w:spacing w:after="240"/>
        <w:ind w:right="-567"/>
        <w:jc w:val="both"/>
        <w:rPr>
          <w:rFonts w:ascii="Arial" w:hAnsi="Arial" w:cs="Arial"/>
          <w:bCs/>
          <w:sz w:val="28"/>
          <w:szCs w:val="28"/>
        </w:rPr>
      </w:pPr>
      <w:r w:rsidRPr="00B33B71">
        <w:rPr>
          <w:rFonts w:ascii="Arial" w:hAnsi="Arial" w:cs="Arial"/>
          <w:sz w:val="28"/>
          <w:szCs w:val="28"/>
        </w:rPr>
        <w:t>Diante do exposto, contamos com o apoio dos nobres pares para a aprovação deste projeto.</w:t>
      </w:r>
    </w:p>
    <w:p w:rsidR="006F2BF2" w:rsidRPr="00D143B3" w:rsidRDefault="006F2BF2" w:rsidP="0033338C">
      <w:pPr>
        <w:jc w:val="center"/>
        <w:rPr>
          <w:rFonts w:ascii="Arial" w:hAnsi="Arial" w:cs="Arial"/>
          <w:sz w:val="24"/>
          <w:szCs w:val="24"/>
        </w:rPr>
      </w:pPr>
    </w:p>
    <w:p w:rsidR="00EB3B56" w:rsidRDefault="00EB3B56" w:rsidP="00EB3B56">
      <w:pPr>
        <w:jc w:val="both"/>
        <w:rPr>
          <w:rFonts w:ascii="Arial" w:hAnsi="Arial" w:cs="Arial"/>
          <w:sz w:val="24"/>
          <w:szCs w:val="24"/>
        </w:rPr>
      </w:pPr>
    </w:p>
    <w:p w:rsidR="00EB3B56" w:rsidRPr="00001105" w:rsidRDefault="002565A3" w:rsidP="00EB3B56">
      <w:pPr>
        <w:jc w:val="both"/>
        <w:rPr>
          <w:rFonts w:ascii="Arial" w:hAnsi="Arial" w:cs="Arial"/>
          <w:sz w:val="24"/>
          <w:szCs w:val="24"/>
        </w:rPr>
      </w:pPr>
      <w:r w:rsidRPr="00001105">
        <w:rPr>
          <w:rFonts w:ascii="Arial" w:hAnsi="Arial" w:cs="Arial"/>
          <w:sz w:val="24"/>
          <w:szCs w:val="24"/>
        </w:rPr>
        <w:t>Palmas, TO</w:t>
      </w:r>
      <w:r w:rsidR="00B33B71">
        <w:rPr>
          <w:rFonts w:ascii="Arial" w:hAnsi="Arial" w:cs="Arial"/>
          <w:sz w:val="24"/>
          <w:szCs w:val="24"/>
        </w:rPr>
        <w:t xml:space="preserve">, 17 </w:t>
      </w:r>
      <w:r w:rsidR="00EB3B56" w:rsidRPr="00001105">
        <w:rPr>
          <w:rFonts w:ascii="Arial" w:hAnsi="Arial" w:cs="Arial"/>
          <w:sz w:val="24"/>
          <w:szCs w:val="24"/>
        </w:rPr>
        <w:t xml:space="preserve">de </w:t>
      </w:r>
      <w:r w:rsidR="00B33B71">
        <w:rPr>
          <w:rFonts w:ascii="Arial" w:hAnsi="Arial" w:cs="Arial"/>
          <w:sz w:val="24"/>
          <w:szCs w:val="24"/>
        </w:rPr>
        <w:t>maio de 2022</w:t>
      </w:r>
      <w:r w:rsidR="00EB3B56" w:rsidRPr="00001105">
        <w:rPr>
          <w:rFonts w:ascii="Arial" w:hAnsi="Arial" w:cs="Arial"/>
          <w:sz w:val="24"/>
          <w:szCs w:val="24"/>
        </w:rPr>
        <w:t>.</w:t>
      </w:r>
    </w:p>
    <w:p w:rsidR="00EB3B56" w:rsidRPr="00001105" w:rsidRDefault="00EB3B56" w:rsidP="00EB3B56">
      <w:pPr>
        <w:jc w:val="both"/>
        <w:rPr>
          <w:rFonts w:ascii="Arial" w:hAnsi="Arial" w:cs="Arial"/>
          <w:sz w:val="24"/>
          <w:szCs w:val="24"/>
        </w:rPr>
      </w:pPr>
    </w:p>
    <w:p w:rsidR="00EB3B56" w:rsidRPr="00001105" w:rsidRDefault="00EB3B56" w:rsidP="00EB3B56">
      <w:pPr>
        <w:jc w:val="both"/>
        <w:rPr>
          <w:rFonts w:ascii="Arial" w:hAnsi="Arial" w:cs="Arial"/>
          <w:sz w:val="24"/>
          <w:szCs w:val="24"/>
        </w:rPr>
      </w:pPr>
    </w:p>
    <w:p w:rsidR="00067B39" w:rsidRPr="00001105" w:rsidRDefault="00067B39" w:rsidP="002565A3">
      <w:pPr>
        <w:spacing w:after="0"/>
        <w:jc w:val="center"/>
        <w:rPr>
          <w:rFonts w:ascii="Arial" w:hAnsi="Arial" w:cs="Arial"/>
          <w:b/>
          <w:sz w:val="24"/>
          <w:szCs w:val="24"/>
        </w:rPr>
      </w:pPr>
      <w:r w:rsidRPr="00001105">
        <w:rPr>
          <w:rFonts w:ascii="Arial" w:hAnsi="Arial" w:cs="Arial"/>
          <w:b/>
          <w:sz w:val="24"/>
          <w:szCs w:val="24"/>
        </w:rPr>
        <w:t>NILTON FRANCO</w:t>
      </w:r>
    </w:p>
    <w:p w:rsidR="00067B39" w:rsidRPr="00001105" w:rsidRDefault="00067B39" w:rsidP="00067B39">
      <w:pPr>
        <w:spacing w:after="0"/>
        <w:jc w:val="center"/>
        <w:rPr>
          <w:rFonts w:ascii="Arial" w:hAnsi="Arial" w:cs="Arial"/>
          <w:sz w:val="24"/>
          <w:szCs w:val="24"/>
        </w:rPr>
      </w:pPr>
      <w:r w:rsidRPr="00001105">
        <w:rPr>
          <w:rFonts w:ascii="Arial" w:hAnsi="Arial" w:cs="Arial"/>
          <w:sz w:val="24"/>
          <w:szCs w:val="24"/>
        </w:rPr>
        <w:t>Deputado Estadual</w:t>
      </w:r>
    </w:p>
    <w:sectPr w:rsidR="00067B39" w:rsidRPr="00001105" w:rsidSect="00B7333E">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41C" w:rsidRDefault="00BF741C" w:rsidP="00067B39">
      <w:pPr>
        <w:spacing w:after="0" w:line="240" w:lineRule="auto"/>
      </w:pPr>
      <w:r>
        <w:separator/>
      </w:r>
    </w:p>
  </w:endnote>
  <w:endnote w:type="continuationSeparator" w:id="0">
    <w:p w:rsidR="00BF741C" w:rsidRDefault="00BF741C" w:rsidP="00067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41C" w:rsidRDefault="00BF741C" w:rsidP="00067B39">
      <w:pPr>
        <w:spacing w:after="0" w:line="240" w:lineRule="auto"/>
      </w:pPr>
      <w:r>
        <w:separator/>
      </w:r>
    </w:p>
  </w:footnote>
  <w:footnote w:type="continuationSeparator" w:id="0">
    <w:p w:rsidR="00BF741C" w:rsidRDefault="00BF741C" w:rsidP="00067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39" w:rsidRDefault="005B3A19">
    <w:pPr>
      <w:pStyle w:val="Cabealho"/>
    </w:pPr>
    <w:r>
      <w:rPr>
        <w:noProof/>
      </w:rPr>
      <w:drawing>
        <wp:anchor distT="0" distB="0" distL="114300" distR="114300" simplePos="0" relativeHeight="251659264" behindDoc="0" locked="0" layoutInCell="1" allowOverlap="1">
          <wp:simplePos x="0" y="0"/>
          <wp:positionH relativeFrom="column">
            <wp:posOffset>2186940</wp:posOffset>
          </wp:positionH>
          <wp:positionV relativeFrom="paragraph">
            <wp:posOffset>-87630</wp:posOffset>
          </wp:positionV>
          <wp:extent cx="876300" cy="1011555"/>
          <wp:effectExtent l="19050" t="0" r="0" b="0"/>
          <wp:wrapSquare wrapText="bothSides"/>
          <wp:docPr id="13" name="Imagem 1" descr="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ogo"/>
                  <pic:cNvPicPr>
                    <a:picLocks noChangeAspect="1" noChangeArrowheads="1"/>
                  </pic:cNvPicPr>
                </pic:nvPicPr>
                <pic:blipFill>
                  <a:blip r:embed="rId1"/>
                  <a:srcRect/>
                  <a:stretch>
                    <a:fillRect/>
                  </a:stretch>
                </pic:blipFill>
                <pic:spPr bwMode="auto">
                  <a:xfrm>
                    <a:off x="0" y="0"/>
                    <a:ext cx="876300" cy="101155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margin">
            <wp:posOffset>3910965</wp:posOffset>
          </wp:positionH>
          <wp:positionV relativeFrom="paragraph">
            <wp:posOffset>-87630</wp:posOffset>
          </wp:positionV>
          <wp:extent cx="1514475" cy="723900"/>
          <wp:effectExtent l="19050" t="0" r="952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14475" cy="723900"/>
                  </a:xfrm>
                  <a:prstGeom prst="rect">
                    <a:avLst/>
                  </a:prstGeom>
                </pic:spPr>
              </pic:pic>
            </a:graphicData>
          </a:graphic>
        </wp:anchor>
      </w:drawing>
    </w:r>
  </w:p>
  <w:p w:rsidR="005B3A19" w:rsidRDefault="005B3A19">
    <w:pPr>
      <w:pStyle w:val="Cabealho"/>
    </w:pPr>
  </w:p>
  <w:p w:rsidR="005B3A19" w:rsidRDefault="005B3A19">
    <w:pPr>
      <w:pStyle w:val="Cabealho"/>
    </w:pPr>
  </w:p>
  <w:p w:rsidR="005B3A19" w:rsidRDefault="005B3A19">
    <w:pPr>
      <w:pStyle w:val="Cabealho"/>
    </w:pPr>
  </w:p>
  <w:p w:rsidR="005B3A19" w:rsidRDefault="005B3A19">
    <w:pPr>
      <w:pStyle w:val="Cabealho"/>
    </w:pPr>
  </w:p>
  <w:p w:rsidR="00067B39" w:rsidRDefault="00067B39">
    <w:pPr>
      <w:pStyle w:val="Cabealho"/>
    </w:pPr>
  </w:p>
  <w:p w:rsidR="005B3A19" w:rsidRDefault="005B3A1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3576B"/>
    <w:rsid w:val="00001105"/>
    <w:rsid w:val="00064B1A"/>
    <w:rsid w:val="00067B39"/>
    <w:rsid w:val="001911C6"/>
    <w:rsid w:val="002565A3"/>
    <w:rsid w:val="0033338C"/>
    <w:rsid w:val="0043576B"/>
    <w:rsid w:val="005B3A19"/>
    <w:rsid w:val="005B41B3"/>
    <w:rsid w:val="006F2BF2"/>
    <w:rsid w:val="007D4C28"/>
    <w:rsid w:val="00831170"/>
    <w:rsid w:val="008700EA"/>
    <w:rsid w:val="009F337B"/>
    <w:rsid w:val="00B33B71"/>
    <w:rsid w:val="00B436EC"/>
    <w:rsid w:val="00B7333E"/>
    <w:rsid w:val="00BF741C"/>
    <w:rsid w:val="00C16074"/>
    <w:rsid w:val="00C17D2D"/>
    <w:rsid w:val="00D143B3"/>
    <w:rsid w:val="00D200DD"/>
    <w:rsid w:val="00D23829"/>
    <w:rsid w:val="00E31453"/>
    <w:rsid w:val="00EB3B56"/>
    <w:rsid w:val="00ED2B1C"/>
    <w:rsid w:val="00FD01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2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67B3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67B39"/>
  </w:style>
  <w:style w:type="paragraph" w:styleId="Rodap">
    <w:name w:val="footer"/>
    <w:basedOn w:val="Normal"/>
    <w:link w:val="RodapChar"/>
    <w:uiPriority w:val="99"/>
    <w:semiHidden/>
    <w:unhideWhenUsed/>
    <w:rsid w:val="00067B3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67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67B3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67B39"/>
  </w:style>
  <w:style w:type="paragraph" w:styleId="Rodap">
    <w:name w:val="footer"/>
    <w:basedOn w:val="Normal"/>
    <w:link w:val="RodapChar"/>
    <w:uiPriority w:val="99"/>
    <w:semiHidden/>
    <w:unhideWhenUsed/>
    <w:rsid w:val="00067B3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67B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1796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02918198188</dc:creator>
  <cp:lastModifiedBy>69249466153</cp:lastModifiedBy>
  <cp:revision>3</cp:revision>
  <cp:lastPrinted>2022-05-17T12:38:00Z</cp:lastPrinted>
  <dcterms:created xsi:type="dcterms:W3CDTF">2022-05-17T12:39:00Z</dcterms:created>
  <dcterms:modified xsi:type="dcterms:W3CDTF">2022-05-17T12:41:00Z</dcterms:modified>
</cp:coreProperties>
</file>