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DE2" w:rsidRPr="00375362" w:rsidRDefault="00AB5DE2" w:rsidP="00AB5DE2">
      <w:pPr>
        <w:pStyle w:val="Cabealho"/>
        <w:tabs>
          <w:tab w:val="left" w:pos="6440"/>
        </w:tabs>
        <w:jc w:val="center"/>
      </w:pPr>
      <w:r w:rsidRPr="00375362">
        <w:rPr>
          <w:noProof/>
          <w:lang w:eastAsia="pt-BR"/>
        </w:rPr>
        <w:drawing>
          <wp:inline distT="0" distB="0" distL="0" distR="0" wp14:anchorId="6CF2A550" wp14:editId="33BCE294">
            <wp:extent cx="897711" cy="1009402"/>
            <wp:effectExtent l="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4" cstate="print">
                      <a:clrChange>
                        <a:clrFrom>
                          <a:srgbClr val="FFFFFF"/>
                        </a:clrFrom>
                        <a:clrTo>
                          <a:srgbClr val="FFFFFF">
                            <a:alpha val="0"/>
                          </a:srgbClr>
                        </a:clrTo>
                      </a:clrChange>
                    </a:blip>
                    <a:srcRect l="44576" t="21349" r="44069" b="19101"/>
                    <a:stretch>
                      <a:fillRect/>
                    </a:stretch>
                  </pic:blipFill>
                  <pic:spPr bwMode="auto">
                    <a:xfrm>
                      <a:off x="0" y="0"/>
                      <a:ext cx="901849" cy="1014055"/>
                    </a:xfrm>
                    <a:prstGeom prst="rect">
                      <a:avLst/>
                    </a:prstGeom>
                    <a:noFill/>
                    <a:ln w="9525">
                      <a:noFill/>
                      <a:miter lim="800000"/>
                      <a:headEnd/>
                      <a:tailEnd/>
                    </a:ln>
                  </pic:spPr>
                </pic:pic>
              </a:graphicData>
            </a:graphic>
          </wp:inline>
        </w:drawing>
      </w:r>
    </w:p>
    <w:p w:rsidR="00AB5DE2" w:rsidRDefault="00AB5DE2" w:rsidP="00AB5DE2">
      <w:pPr>
        <w:pStyle w:val="Cabealho"/>
        <w:jc w:val="center"/>
        <w:rPr>
          <w:rFonts w:ascii="Arial Black" w:hAnsi="Arial Black"/>
        </w:rPr>
      </w:pPr>
      <w:r w:rsidRPr="00993766">
        <w:rPr>
          <w:rFonts w:ascii="Arial Black" w:hAnsi="Arial Black"/>
        </w:rPr>
        <w:t>Estado do Tocantins</w:t>
      </w:r>
    </w:p>
    <w:p w:rsidR="00AB5DE2" w:rsidRDefault="00AB5DE2" w:rsidP="00AB5DE2">
      <w:pPr>
        <w:pStyle w:val="Cabealho"/>
        <w:jc w:val="center"/>
        <w:rPr>
          <w:rFonts w:ascii="Arial Black" w:hAnsi="Arial Black"/>
        </w:rPr>
      </w:pPr>
      <w:r w:rsidRPr="00993766">
        <w:rPr>
          <w:rFonts w:ascii="Arial Black" w:hAnsi="Arial Black"/>
        </w:rPr>
        <w:t>Poder Legislativo</w:t>
      </w:r>
    </w:p>
    <w:p w:rsidR="00AB5DE2" w:rsidRDefault="00AB5DE2" w:rsidP="00AB5DE2">
      <w:pPr>
        <w:rPr>
          <w:rFonts w:ascii="Arial" w:hAnsi="Arial" w:cs="Arial"/>
          <w:b/>
        </w:rPr>
      </w:pPr>
    </w:p>
    <w:p w:rsidR="00AB5DE2" w:rsidRPr="00AB5DE2" w:rsidRDefault="00AB5DE2" w:rsidP="00AB5DE2">
      <w:pPr>
        <w:rPr>
          <w:rFonts w:ascii="Times New Roman" w:hAnsi="Times New Roman"/>
          <w:b/>
        </w:rPr>
      </w:pPr>
      <w:r w:rsidRPr="00AB5DE2">
        <w:rPr>
          <w:rFonts w:ascii="Times New Roman" w:hAnsi="Times New Roman"/>
          <w:b/>
        </w:rPr>
        <w:t>PROJETO DE LEI Nº</w:t>
      </w:r>
    </w:p>
    <w:p w:rsidR="00AB5DE2" w:rsidRPr="00AB5DE2" w:rsidRDefault="00AB5DE2" w:rsidP="00AB5DE2">
      <w:pPr>
        <w:ind w:left="3686"/>
        <w:rPr>
          <w:rFonts w:ascii="Times New Roman" w:hAnsi="Times New Roman"/>
          <w:i/>
          <w:szCs w:val="24"/>
        </w:rPr>
      </w:pPr>
    </w:p>
    <w:p w:rsidR="00AB5DE2" w:rsidRPr="00AB5DE2" w:rsidRDefault="00AB5DE2" w:rsidP="00AB5DE2">
      <w:pPr>
        <w:pStyle w:val="Ementa"/>
        <w:tabs>
          <w:tab w:val="left" w:pos="8931"/>
        </w:tabs>
        <w:spacing w:before="320" w:after="320"/>
        <w:rPr>
          <w:rFonts w:ascii="Times New Roman" w:hAnsi="Times New Roman"/>
          <w:szCs w:val="24"/>
        </w:rPr>
      </w:pPr>
      <w:r w:rsidRPr="00AB5DE2">
        <w:rPr>
          <w:rFonts w:ascii="Times New Roman" w:hAnsi="Times New Roman"/>
          <w:szCs w:val="24"/>
        </w:rPr>
        <w:t>Estabelece a obrigatoriedade de constar a instalação de aparelhos de ar condicionado nas planilhas orçamentárias que instruem os processos licitatórios das obras das escolas públicas estaduais, bem como fixa prazo para a instalação de aparelhos de ar condicionado nas escolas públicas estaduais em funcionamento, na forma que especifica, no âmbito do Estado do Tocantins</w:t>
      </w:r>
      <w:r w:rsidRPr="00AB5DE2">
        <w:rPr>
          <w:rFonts w:ascii="Times New Roman" w:hAnsi="Times New Roman"/>
          <w:szCs w:val="24"/>
        </w:rPr>
        <w:t>.</w:t>
      </w:r>
    </w:p>
    <w:p w:rsidR="00AB5DE2" w:rsidRPr="00AB5DE2" w:rsidRDefault="00AB5DE2" w:rsidP="00AB5DE2">
      <w:pPr>
        <w:ind w:left="3686"/>
        <w:rPr>
          <w:rFonts w:ascii="Times New Roman" w:hAnsi="Times New Roman"/>
          <w:b/>
          <w:szCs w:val="24"/>
        </w:rPr>
      </w:pPr>
    </w:p>
    <w:p w:rsidR="00AB5DE2" w:rsidRPr="00AB5DE2" w:rsidRDefault="00AB5DE2" w:rsidP="00AB5DE2">
      <w:pPr>
        <w:ind w:left="3686"/>
        <w:rPr>
          <w:rFonts w:ascii="Times New Roman" w:hAnsi="Times New Roman"/>
          <w:b/>
          <w:szCs w:val="24"/>
        </w:rPr>
      </w:pPr>
    </w:p>
    <w:p w:rsidR="00AB5DE2" w:rsidRPr="00AB5DE2" w:rsidRDefault="00AB5DE2" w:rsidP="005A4B57">
      <w:pPr>
        <w:jc w:val="center"/>
        <w:rPr>
          <w:rFonts w:ascii="Times New Roman" w:hAnsi="Times New Roman"/>
          <w:b/>
          <w:szCs w:val="24"/>
        </w:rPr>
      </w:pPr>
      <w:r w:rsidRPr="00AB5DE2">
        <w:rPr>
          <w:rFonts w:ascii="Times New Roman" w:hAnsi="Times New Roman"/>
          <w:b/>
          <w:szCs w:val="24"/>
        </w:rPr>
        <w:t>A ASSEMBLEIA LEGISLATIVA DO ESTADO DO TOCANTINS decreta</w:t>
      </w:r>
      <w:bookmarkStart w:id="0" w:name="_GoBack"/>
      <w:bookmarkEnd w:id="0"/>
      <w:r w:rsidRPr="00AB5DE2">
        <w:rPr>
          <w:rFonts w:ascii="Times New Roman" w:hAnsi="Times New Roman"/>
          <w:b/>
          <w:szCs w:val="24"/>
        </w:rPr>
        <w:t>:</w:t>
      </w:r>
    </w:p>
    <w:p w:rsidR="00AB5DE2" w:rsidRPr="00AB5DE2" w:rsidRDefault="00AB5DE2" w:rsidP="00E86D58">
      <w:pPr>
        <w:pStyle w:val="Ttulo1"/>
        <w:tabs>
          <w:tab w:val="left" w:pos="8931"/>
        </w:tabs>
        <w:ind w:left="2832" w:firstLine="708"/>
        <w:jc w:val="both"/>
        <w:rPr>
          <w:rFonts w:ascii="Times New Roman" w:hAnsi="Times New Roman"/>
          <w:sz w:val="24"/>
          <w:szCs w:val="24"/>
        </w:rPr>
      </w:pPr>
    </w:p>
    <w:p w:rsidR="00E86D58" w:rsidRPr="00AB5DE2" w:rsidRDefault="00E86D58" w:rsidP="00E86D58">
      <w:pPr>
        <w:pStyle w:val="Ementa"/>
        <w:tabs>
          <w:tab w:val="left" w:pos="8931"/>
        </w:tabs>
        <w:spacing w:before="320" w:after="320"/>
        <w:ind w:left="-142"/>
        <w:rPr>
          <w:rFonts w:ascii="Times New Roman" w:hAnsi="Times New Roman"/>
          <w:b/>
          <w:i w:val="0"/>
          <w:szCs w:val="24"/>
        </w:rPr>
      </w:pPr>
      <w:r w:rsidRPr="00AB5DE2">
        <w:rPr>
          <w:rFonts w:ascii="Times New Roman" w:hAnsi="Times New Roman"/>
          <w:b/>
          <w:i w:val="0"/>
          <w:szCs w:val="24"/>
        </w:rPr>
        <w:t>Art. 1º</w:t>
      </w:r>
      <w:r w:rsidRPr="00AB5DE2">
        <w:rPr>
          <w:rFonts w:ascii="Times New Roman" w:hAnsi="Times New Roman"/>
          <w:i w:val="0"/>
          <w:szCs w:val="24"/>
        </w:rPr>
        <w:t xml:space="preserve"> Fica estabelecida no Estado do Tocantins a obrigatoriedade de constar a instalação de aparelhos de ar condicionado nas planilhas orçamentárias que instruem os processos licitatórios das obras das escolas públicas estaduais, de modo que as salas de aula, as salas dos professores e as salas dos servidores possuam uma adequada climatização. </w:t>
      </w:r>
    </w:p>
    <w:p w:rsidR="00E86D58" w:rsidRPr="00AB5DE2" w:rsidRDefault="00E86D58" w:rsidP="00E86D58">
      <w:pPr>
        <w:pStyle w:val="Ementa"/>
        <w:tabs>
          <w:tab w:val="left" w:pos="8931"/>
        </w:tabs>
        <w:spacing w:before="320" w:after="320"/>
        <w:ind w:left="-142"/>
        <w:rPr>
          <w:rFonts w:ascii="Times New Roman" w:hAnsi="Times New Roman"/>
          <w:i w:val="0"/>
          <w:szCs w:val="24"/>
        </w:rPr>
      </w:pPr>
      <w:r w:rsidRPr="00AB5DE2">
        <w:rPr>
          <w:rFonts w:ascii="Times New Roman" w:hAnsi="Times New Roman"/>
          <w:b/>
          <w:i w:val="0"/>
          <w:szCs w:val="24"/>
        </w:rPr>
        <w:t xml:space="preserve">Art. 2º </w:t>
      </w:r>
      <w:r w:rsidRPr="00AB5DE2">
        <w:rPr>
          <w:rFonts w:ascii="Times New Roman" w:hAnsi="Times New Roman"/>
          <w:i w:val="0"/>
          <w:szCs w:val="24"/>
        </w:rPr>
        <w:t xml:space="preserve">Deverão ser instalados aparelhos de ar condicionado nas salas de aulas, nas salas dos professores e nas salas dos servidores das escolas públicas estaduais em funcionamento, no prazo máximo de 02 (dois) anos, a contar da publicação desta Lei. </w:t>
      </w:r>
    </w:p>
    <w:p w:rsidR="00E86D58" w:rsidRPr="00AB5DE2" w:rsidRDefault="00E86D58" w:rsidP="00AB5DE2">
      <w:pPr>
        <w:pStyle w:val="Ementa"/>
        <w:tabs>
          <w:tab w:val="left" w:pos="8931"/>
        </w:tabs>
        <w:spacing w:before="320" w:after="320"/>
        <w:ind w:left="-142"/>
        <w:rPr>
          <w:rFonts w:ascii="Times New Roman" w:hAnsi="Times New Roman"/>
          <w:i w:val="0"/>
          <w:szCs w:val="24"/>
        </w:rPr>
      </w:pPr>
      <w:r w:rsidRPr="00AB5DE2">
        <w:rPr>
          <w:rFonts w:ascii="Times New Roman" w:hAnsi="Times New Roman"/>
          <w:b/>
          <w:i w:val="0"/>
          <w:szCs w:val="24"/>
        </w:rPr>
        <w:t>Art. 3º</w:t>
      </w:r>
      <w:r w:rsidRPr="00AB5DE2">
        <w:rPr>
          <w:rFonts w:ascii="Times New Roman" w:hAnsi="Times New Roman"/>
          <w:i w:val="0"/>
          <w:szCs w:val="24"/>
        </w:rPr>
        <w:t xml:space="preserve"> Esta Lei entra em vigor na data de sua publicação.</w:t>
      </w:r>
    </w:p>
    <w:p w:rsidR="00AB5DE2" w:rsidRDefault="00AB5DE2" w:rsidP="00E86D58">
      <w:pPr>
        <w:pStyle w:val="Ttulo1"/>
        <w:tabs>
          <w:tab w:val="left" w:pos="8931"/>
        </w:tabs>
        <w:spacing w:before="320" w:after="200"/>
        <w:rPr>
          <w:rFonts w:ascii="Times New Roman" w:hAnsi="Times New Roman"/>
          <w:sz w:val="24"/>
          <w:szCs w:val="24"/>
        </w:rPr>
      </w:pPr>
    </w:p>
    <w:p w:rsidR="00E86D58" w:rsidRPr="00AB5DE2" w:rsidRDefault="00E86D58" w:rsidP="00E86D58">
      <w:pPr>
        <w:pStyle w:val="Ttulo1"/>
        <w:tabs>
          <w:tab w:val="left" w:pos="8931"/>
        </w:tabs>
        <w:spacing w:before="320" w:after="200"/>
        <w:rPr>
          <w:rFonts w:ascii="Times New Roman" w:hAnsi="Times New Roman"/>
          <w:sz w:val="24"/>
          <w:szCs w:val="24"/>
        </w:rPr>
      </w:pPr>
      <w:r w:rsidRPr="00AB5DE2">
        <w:rPr>
          <w:rFonts w:ascii="Times New Roman" w:hAnsi="Times New Roman"/>
          <w:sz w:val="24"/>
          <w:szCs w:val="24"/>
        </w:rPr>
        <w:t>JUSTIFICATIVA</w:t>
      </w:r>
    </w:p>
    <w:p w:rsidR="00E86D58" w:rsidRPr="00AB5DE2" w:rsidRDefault="00E86D58" w:rsidP="00E86D58">
      <w:pPr>
        <w:pStyle w:val="Ementa"/>
        <w:tabs>
          <w:tab w:val="left" w:pos="8931"/>
        </w:tabs>
        <w:spacing w:before="320" w:after="320"/>
        <w:ind w:left="0"/>
        <w:rPr>
          <w:rFonts w:ascii="Times New Roman" w:hAnsi="Times New Roman"/>
          <w:i w:val="0"/>
          <w:szCs w:val="24"/>
        </w:rPr>
      </w:pPr>
      <w:r w:rsidRPr="00AB5DE2">
        <w:rPr>
          <w:rFonts w:ascii="Times New Roman" w:hAnsi="Times New Roman"/>
          <w:i w:val="0"/>
          <w:szCs w:val="24"/>
        </w:rPr>
        <w:t xml:space="preserve">O estado do Tocantins é reconhecidamente um dos mais quentes do país, com temperaturas que passam, facilmente, dos 40º. O que pretendo com este Projeto de Lei </w:t>
      </w:r>
      <w:r w:rsidRPr="00AB5DE2">
        <w:rPr>
          <w:rFonts w:ascii="Times New Roman" w:hAnsi="Times New Roman"/>
          <w:i w:val="0"/>
          <w:szCs w:val="24"/>
        </w:rPr>
        <w:lastRenderedPageBreak/>
        <w:t xml:space="preserve">é garantir um ambiente saudável e com conformo suficientes para que nossos estudantes possam chegar ao objetivo final que é o aprendizado de qualidade. </w:t>
      </w:r>
    </w:p>
    <w:p w:rsidR="00E86D58" w:rsidRPr="00AB5DE2" w:rsidRDefault="00E86D58" w:rsidP="00E86D58">
      <w:pPr>
        <w:pStyle w:val="Ementa"/>
        <w:tabs>
          <w:tab w:val="left" w:pos="8931"/>
        </w:tabs>
        <w:spacing w:before="320" w:after="320"/>
        <w:ind w:left="0"/>
        <w:rPr>
          <w:rFonts w:ascii="Times New Roman" w:hAnsi="Times New Roman"/>
          <w:i w:val="0"/>
          <w:szCs w:val="24"/>
        </w:rPr>
      </w:pPr>
      <w:r w:rsidRPr="00AB5DE2">
        <w:rPr>
          <w:rFonts w:ascii="Times New Roman" w:hAnsi="Times New Roman"/>
          <w:i w:val="0"/>
          <w:szCs w:val="24"/>
        </w:rPr>
        <w:t xml:space="preserve">Ao garantir que alunos, professores e demais servidores tenham acesso a ambiente climatizados, estaremos garantindo um ensino de maior qualidade na rede pública estadual. </w:t>
      </w:r>
    </w:p>
    <w:p w:rsidR="00E86D58" w:rsidRPr="00AB5DE2" w:rsidRDefault="00E86D58" w:rsidP="00E86D58">
      <w:pPr>
        <w:pStyle w:val="Corpo"/>
        <w:tabs>
          <w:tab w:val="left" w:pos="8931"/>
        </w:tabs>
        <w:spacing w:line="240" w:lineRule="auto"/>
        <w:ind w:firstLine="0"/>
        <w:rPr>
          <w:rFonts w:ascii="Times New Roman" w:hAnsi="Times New Roman"/>
          <w:color w:val="000000"/>
          <w:szCs w:val="24"/>
          <w:shd w:val="clear" w:color="auto" w:fill="FFFFFF"/>
        </w:rPr>
      </w:pPr>
      <w:r w:rsidRPr="00AB5DE2">
        <w:rPr>
          <w:rFonts w:ascii="Times New Roman" w:hAnsi="Times New Roman"/>
          <w:color w:val="000000"/>
          <w:szCs w:val="24"/>
          <w:shd w:val="clear" w:color="auto" w:fill="FFFFFF"/>
        </w:rPr>
        <w:t>É imperativo evocar a Constituição Federal deste país, que estabelece em seu  inciso VII do artigo 206 que o ensino será ministrado com base na garantia de padrão de qualidade, dentre outros princípios constantes no citado dispositivo constitucional, sendo que a devida climatização e o consequente conforto térmico para os alunos, professores e servidores das escolas públicas, sem dúvida, estão vinculados à garantia de padrão de qualidade, tendo em vista que influenciam diretamente no bem-estar dos profissionais e dos alunos, bem como no aprendizado.</w:t>
      </w:r>
    </w:p>
    <w:p w:rsidR="005A4B57" w:rsidRPr="005A4B57" w:rsidRDefault="00E86D58" w:rsidP="005A4B57">
      <w:pPr>
        <w:pStyle w:val="Corpo"/>
        <w:tabs>
          <w:tab w:val="left" w:pos="8931"/>
        </w:tabs>
        <w:spacing w:line="240" w:lineRule="auto"/>
        <w:ind w:firstLine="0"/>
        <w:rPr>
          <w:rFonts w:ascii="Times New Roman" w:hAnsi="Times New Roman"/>
          <w:b/>
          <w:szCs w:val="24"/>
        </w:rPr>
      </w:pPr>
      <w:r w:rsidRPr="00AB5DE2">
        <w:rPr>
          <w:rFonts w:ascii="Times New Roman" w:hAnsi="Times New Roman"/>
          <w:szCs w:val="24"/>
        </w:rPr>
        <w:t xml:space="preserve">Diante do exposto, após comprovado o relevante interesse público da matéria, solicito o apoio dos nobres pares no sentido do presente projeto ser aprovado por esta Casa de Leis. </w:t>
      </w:r>
    </w:p>
    <w:p w:rsidR="005A4B57" w:rsidRDefault="005A4B57" w:rsidP="005A4B57">
      <w:pPr>
        <w:spacing w:before="240"/>
        <w:ind w:firstLine="0"/>
        <w:rPr>
          <w:rFonts w:ascii="Times New Roman" w:hAnsi="Times New Roman"/>
          <w:szCs w:val="24"/>
        </w:rPr>
      </w:pPr>
    </w:p>
    <w:p w:rsidR="005A4B57" w:rsidRPr="005B6230" w:rsidRDefault="005A4B57" w:rsidP="005A4B57">
      <w:pPr>
        <w:spacing w:before="240"/>
        <w:ind w:firstLine="0"/>
        <w:rPr>
          <w:rFonts w:ascii="Times New Roman" w:hAnsi="Times New Roman"/>
          <w:szCs w:val="24"/>
        </w:rPr>
      </w:pPr>
      <w:r w:rsidRPr="005B6230">
        <w:rPr>
          <w:rFonts w:ascii="Times New Roman" w:hAnsi="Times New Roman"/>
          <w:szCs w:val="24"/>
        </w:rPr>
        <w:t xml:space="preserve">Sala das Sessões, </w:t>
      </w:r>
      <w:r>
        <w:rPr>
          <w:rFonts w:ascii="Times New Roman" w:hAnsi="Times New Roman"/>
          <w:szCs w:val="24"/>
        </w:rPr>
        <w:t>26 de abril</w:t>
      </w:r>
      <w:r w:rsidRPr="005B6230">
        <w:rPr>
          <w:rFonts w:ascii="Times New Roman" w:hAnsi="Times New Roman"/>
          <w:szCs w:val="24"/>
        </w:rPr>
        <w:t xml:space="preserve"> de 2022.</w:t>
      </w:r>
    </w:p>
    <w:p w:rsidR="005A4B57" w:rsidRPr="00A335D3" w:rsidRDefault="005A4B57" w:rsidP="005A4B57">
      <w:pPr>
        <w:spacing w:before="240"/>
        <w:ind w:firstLine="708"/>
        <w:rPr>
          <w:rFonts w:ascii="Arial" w:hAnsi="Arial" w:cs="Arial"/>
        </w:rPr>
      </w:pPr>
    </w:p>
    <w:p w:rsidR="005A4B57" w:rsidRPr="00A335D3" w:rsidRDefault="005A4B57" w:rsidP="005A4B57">
      <w:pPr>
        <w:spacing w:before="240"/>
        <w:ind w:firstLine="708"/>
        <w:rPr>
          <w:rFonts w:ascii="Arial" w:hAnsi="Arial" w:cs="Arial"/>
        </w:rPr>
      </w:pPr>
    </w:p>
    <w:p w:rsidR="005A4B57" w:rsidRPr="00A335D3" w:rsidRDefault="005A4B57" w:rsidP="005A4B57">
      <w:pPr>
        <w:jc w:val="center"/>
        <w:rPr>
          <w:rFonts w:ascii="Arial" w:eastAsia="Times New Roman" w:hAnsi="Arial" w:cs="Arial"/>
          <w:color w:val="000000"/>
          <w:shd w:val="clear" w:color="auto" w:fill="FFFFFF"/>
          <w:lang w:eastAsia="pt-BR"/>
        </w:rPr>
      </w:pPr>
      <w:r w:rsidRPr="00A335D3">
        <w:rPr>
          <w:rFonts w:ascii="Arial" w:eastAsia="Times New Roman" w:hAnsi="Arial" w:cs="Arial"/>
          <w:noProof/>
          <w:color w:val="000000"/>
          <w:shd w:val="clear" w:color="auto" w:fill="FFFFFF"/>
          <w:lang w:eastAsia="pt-BR"/>
        </w:rPr>
        <w:drawing>
          <wp:inline distT="0" distB="0" distL="0" distR="0" wp14:anchorId="35BF4894" wp14:editId="0650299D">
            <wp:extent cx="1514475" cy="927965"/>
            <wp:effectExtent l="0" t="0" r="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inatura JORGE DIGITAL ARTE FINAL.png"/>
                    <pic:cNvPicPr/>
                  </pic:nvPicPr>
                  <pic:blipFill rotWithShape="1">
                    <a:blip r:embed="rId5">
                      <a:extLst>
                        <a:ext uri="{28A0092B-C50C-407E-A947-70E740481C1C}">
                          <a14:useLocalDpi xmlns:a14="http://schemas.microsoft.com/office/drawing/2010/main" val="0"/>
                        </a:ext>
                      </a:extLst>
                    </a:blip>
                    <a:srcRect l="15693" r="7432"/>
                    <a:stretch/>
                  </pic:blipFill>
                  <pic:spPr bwMode="auto">
                    <a:xfrm>
                      <a:off x="0" y="0"/>
                      <a:ext cx="1543580" cy="945798"/>
                    </a:xfrm>
                    <a:prstGeom prst="rect">
                      <a:avLst/>
                    </a:prstGeom>
                    <a:ln>
                      <a:noFill/>
                    </a:ln>
                    <a:extLst>
                      <a:ext uri="{53640926-AAD7-44D8-BBD7-CCE9431645EC}">
                        <a14:shadowObscured xmlns:a14="http://schemas.microsoft.com/office/drawing/2010/main"/>
                      </a:ext>
                    </a:extLst>
                  </pic:spPr>
                </pic:pic>
              </a:graphicData>
            </a:graphic>
          </wp:inline>
        </w:drawing>
      </w:r>
    </w:p>
    <w:p w:rsidR="005A4B57" w:rsidRPr="00A335D3" w:rsidRDefault="005A4B57" w:rsidP="005A4B57">
      <w:pPr>
        <w:jc w:val="center"/>
        <w:rPr>
          <w:rFonts w:ascii="Arial" w:eastAsia="Times New Roman" w:hAnsi="Arial" w:cs="Arial"/>
          <w:color w:val="000000"/>
          <w:shd w:val="clear" w:color="auto" w:fill="FFFFFF"/>
          <w:lang w:eastAsia="pt-BR"/>
        </w:rPr>
      </w:pPr>
    </w:p>
    <w:p w:rsidR="005A4B57" w:rsidRPr="005B6230" w:rsidRDefault="005A4B57" w:rsidP="005A4B57">
      <w:pPr>
        <w:jc w:val="center"/>
        <w:rPr>
          <w:rFonts w:ascii="Times New Roman" w:eastAsia="Times New Roman" w:hAnsi="Times New Roman"/>
          <w:b/>
          <w:color w:val="000000"/>
          <w:shd w:val="clear" w:color="auto" w:fill="FFFFFF"/>
          <w:lang w:eastAsia="pt-BR"/>
        </w:rPr>
      </w:pPr>
      <w:r w:rsidRPr="005B6230">
        <w:rPr>
          <w:rFonts w:ascii="Times New Roman" w:eastAsia="Times New Roman" w:hAnsi="Times New Roman"/>
          <w:b/>
          <w:color w:val="000000"/>
          <w:shd w:val="clear" w:color="auto" w:fill="FFFFFF"/>
          <w:lang w:eastAsia="pt-BR"/>
        </w:rPr>
        <w:t>JORGE FREDERICO</w:t>
      </w:r>
    </w:p>
    <w:p w:rsidR="005A4B57" w:rsidRPr="005B6230" w:rsidRDefault="005A4B57" w:rsidP="005A4B57">
      <w:pPr>
        <w:jc w:val="center"/>
        <w:rPr>
          <w:rFonts w:ascii="Times New Roman" w:eastAsia="Times New Roman" w:hAnsi="Times New Roman"/>
          <w:lang w:eastAsia="pt-BR"/>
        </w:rPr>
      </w:pPr>
      <w:r w:rsidRPr="005B6230">
        <w:rPr>
          <w:rFonts w:ascii="Times New Roman" w:eastAsia="Times New Roman" w:hAnsi="Times New Roman"/>
          <w:color w:val="000000"/>
          <w:shd w:val="clear" w:color="auto" w:fill="FFFFFF"/>
          <w:lang w:eastAsia="pt-BR"/>
        </w:rPr>
        <w:t>Deputado Estadual</w:t>
      </w:r>
    </w:p>
    <w:p w:rsidR="00E86D58" w:rsidRPr="00AB5DE2" w:rsidRDefault="00E86D58" w:rsidP="00E86D58">
      <w:pPr>
        <w:tabs>
          <w:tab w:val="left" w:pos="8931"/>
        </w:tabs>
        <w:rPr>
          <w:rFonts w:ascii="Times New Roman" w:hAnsi="Times New Roman"/>
          <w:szCs w:val="24"/>
        </w:rPr>
      </w:pPr>
    </w:p>
    <w:p w:rsidR="00D12B14" w:rsidRPr="00AB5DE2" w:rsidRDefault="00D12B14">
      <w:pPr>
        <w:rPr>
          <w:rFonts w:ascii="Times New Roman" w:hAnsi="Times New Roman"/>
        </w:rPr>
      </w:pPr>
    </w:p>
    <w:sectPr w:rsidR="00D12B14" w:rsidRPr="00AB5DE2" w:rsidSect="00D8731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D58"/>
    <w:rsid w:val="005A4B57"/>
    <w:rsid w:val="00AB5DE2"/>
    <w:rsid w:val="00D12B14"/>
    <w:rsid w:val="00D8731D"/>
    <w:rsid w:val="00E86D5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BF80A8E-7FFF-4E30-9DB5-50828C7A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D58"/>
    <w:pPr>
      <w:ind w:firstLine="567"/>
      <w:jc w:val="both"/>
    </w:pPr>
    <w:rPr>
      <w:rFonts w:ascii="Calibri" w:eastAsia="Calibri" w:hAnsi="Calibri" w:cs="Times New Roman"/>
      <w:szCs w:val="22"/>
    </w:rPr>
  </w:style>
  <w:style w:type="paragraph" w:styleId="Ttulo1">
    <w:name w:val="heading 1"/>
    <w:basedOn w:val="Normal"/>
    <w:next w:val="Normal"/>
    <w:link w:val="Ttulo1Char"/>
    <w:uiPriority w:val="9"/>
    <w:qFormat/>
    <w:rsid w:val="00E86D58"/>
    <w:pPr>
      <w:keepNext/>
      <w:keepLines/>
      <w:spacing w:before="120"/>
      <w:ind w:firstLine="0"/>
      <w:jc w:val="center"/>
      <w:outlineLvl w:val="0"/>
    </w:pPr>
    <w:rPr>
      <w:rFonts w:ascii="Arial" w:eastAsia="Times New Roman" w:hAnsi="Arial"/>
      <w:b/>
      <w:bCs/>
      <w:caps/>
      <w:sz w:val="20"/>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6D58"/>
    <w:rPr>
      <w:rFonts w:ascii="Arial" w:eastAsia="Times New Roman" w:hAnsi="Arial" w:cs="Times New Roman"/>
      <w:b/>
      <w:bCs/>
      <w:caps/>
      <w:sz w:val="20"/>
      <w:szCs w:val="28"/>
      <w:lang w:eastAsia="pt-BR"/>
    </w:rPr>
  </w:style>
  <w:style w:type="paragraph" w:customStyle="1" w:styleId="Ementa">
    <w:name w:val="Ementa"/>
    <w:basedOn w:val="Normal"/>
    <w:uiPriority w:val="1"/>
    <w:qFormat/>
    <w:rsid w:val="00E86D58"/>
    <w:pPr>
      <w:spacing w:before="120" w:after="120"/>
      <w:ind w:left="4253" w:firstLine="0"/>
    </w:pPr>
    <w:rPr>
      <w:i/>
    </w:rPr>
  </w:style>
  <w:style w:type="paragraph" w:customStyle="1" w:styleId="Corpo">
    <w:name w:val="Corpo"/>
    <w:basedOn w:val="Normal"/>
    <w:qFormat/>
    <w:rsid w:val="00E86D58"/>
    <w:pPr>
      <w:spacing w:before="120" w:line="360" w:lineRule="auto"/>
    </w:pPr>
  </w:style>
  <w:style w:type="paragraph" w:styleId="Cabealho">
    <w:name w:val="header"/>
    <w:basedOn w:val="Normal"/>
    <w:link w:val="CabealhoChar"/>
    <w:uiPriority w:val="99"/>
    <w:unhideWhenUsed/>
    <w:rsid w:val="00AB5DE2"/>
    <w:pPr>
      <w:tabs>
        <w:tab w:val="center" w:pos="4252"/>
        <w:tab w:val="right" w:pos="8504"/>
      </w:tabs>
      <w:ind w:firstLine="0"/>
      <w:jc w:val="left"/>
    </w:pPr>
    <w:rPr>
      <w:rFonts w:asciiTheme="minorHAnsi" w:eastAsiaTheme="minorEastAsia" w:hAnsiTheme="minorHAnsi" w:cstheme="minorBidi"/>
      <w:szCs w:val="24"/>
    </w:rPr>
  </w:style>
  <w:style w:type="character" w:customStyle="1" w:styleId="CabealhoChar">
    <w:name w:val="Cabeçalho Char"/>
    <w:basedOn w:val="Fontepargpadro"/>
    <w:link w:val="Cabealho"/>
    <w:uiPriority w:val="99"/>
    <w:rsid w:val="00AB5DE2"/>
  </w:style>
  <w:style w:type="paragraph" w:styleId="NormalWeb">
    <w:name w:val="Normal (Web)"/>
    <w:basedOn w:val="Normal"/>
    <w:uiPriority w:val="99"/>
    <w:semiHidden/>
    <w:unhideWhenUsed/>
    <w:rsid w:val="00AB5DE2"/>
    <w:pPr>
      <w:spacing w:before="100" w:beforeAutospacing="1" w:after="100" w:afterAutospacing="1"/>
      <w:ind w:firstLine="0"/>
      <w:jc w:val="left"/>
    </w:pPr>
    <w:rPr>
      <w:rFonts w:ascii="Times New Roman" w:eastAsiaTheme="minorEastAsia" w:hAnsi="Times New Roman"/>
      <w:sz w:val="20"/>
      <w:szCs w:val="20"/>
    </w:rPr>
  </w:style>
  <w:style w:type="paragraph" w:styleId="Textodebalo">
    <w:name w:val="Balloon Text"/>
    <w:basedOn w:val="Normal"/>
    <w:link w:val="TextodebaloChar"/>
    <w:uiPriority w:val="99"/>
    <w:semiHidden/>
    <w:unhideWhenUsed/>
    <w:rsid w:val="005A4B57"/>
    <w:rPr>
      <w:rFonts w:ascii="Segoe UI" w:hAnsi="Segoe UI" w:cs="Segoe UI"/>
      <w:sz w:val="18"/>
      <w:szCs w:val="18"/>
    </w:rPr>
  </w:style>
  <w:style w:type="character" w:customStyle="1" w:styleId="TextodebaloChar">
    <w:name w:val="Texto de balão Char"/>
    <w:basedOn w:val="Fontepargpadro"/>
    <w:link w:val="Textodebalo"/>
    <w:uiPriority w:val="99"/>
    <w:semiHidden/>
    <w:rsid w:val="005A4B5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2082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Andressa Borges Xavier</cp:lastModifiedBy>
  <cp:revision>2</cp:revision>
  <cp:lastPrinted>2022-04-26T15:00:00Z</cp:lastPrinted>
  <dcterms:created xsi:type="dcterms:W3CDTF">2022-04-26T15:01:00Z</dcterms:created>
  <dcterms:modified xsi:type="dcterms:W3CDTF">2022-04-26T15:01:00Z</dcterms:modified>
</cp:coreProperties>
</file>