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B1" w:rsidRPr="00375362" w:rsidRDefault="00181CB1" w:rsidP="00181CB1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2A342B51" wp14:editId="2E6E9AEB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CB1" w:rsidRDefault="00181CB1" w:rsidP="00181CB1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181CB1" w:rsidRDefault="00181CB1" w:rsidP="00181CB1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181CB1" w:rsidRDefault="00181CB1" w:rsidP="00181CB1">
      <w:pPr>
        <w:jc w:val="both"/>
        <w:rPr>
          <w:rFonts w:ascii="Arial" w:hAnsi="Arial" w:cs="Arial"/>
          <w:sz w:val="24"/>
          <w:szCs w:val="24"/>
        </w:rPr>
      </w:pPr>
    </w:p>
    <w:p w:rsidR="00181CB1" w:rsidRPr="00805D11" w:rsidRDefault="00181CB1" w:rsidP="00181CB1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181CB1" w:rsidRPr="00805D11" w:rsidRDefault="00181CB1" w:rsidP="00181CB1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181CB1" w:rsidRDefault="00181CB1" w:rsidP="00181CB1">
      <w:pPr>
        <w:ind w:left="2832" w:firstLine="708"/>
        <w:jc w:val="both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181CB1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Presidente do PROCON, </w:t>
      </w:r>
      <w:r w:rsidRPr="00181CB1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em regime de urgência, para que dê início imediato à fiscalização aos postos de combustíveis, em todo o </w:t>
      </w:r>
      <w:r w:rsidRPr="00181CB1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E</w:t>
      </w:r>
      <w:r w:rsidRPr="00181CB1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stado</w:t>
      </w:r>
      <w:r w:rsidRPr="00181CB1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.</w:t>
      </w:r>
    </w:p>
    <w:p w:rsidR="00181CB1" w:rsidRPr="00181CB1" w:rsidRDefault="00181CB1" w:rsidP="00181CB1">
      <w:pPr>
        <w:ind w:left="2832" w:firstLine="708"/>
        <w:jc w:val="both"/>
        <w:rPr>
          <w:rFonts w:ascii="Arial" w:hAnsi="Arial" w:cs="Arial"/>
          <w:i/>
          <w:sz w:val="24"/>
          <w:szCs w:val="24"/>
        </w:rPr>
      </w:pPr>
    </w:p>
    <w:p w:rsidR="00181CB1" w:rsidRPr="00181CB1" w:rsidRDefault="00181CB1" w:rsidP="00181CB1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83A70">
        <w:rPr>
          <w:rFonts w:ascii="Arial" w:hAnsi="Arial" w:cs="Arial"/>
          <w:sz w:val="24"/>
          <w:szCs w:val="24"/>
        </w:rPr>
        <w:t xml:space="preserve">O Deputado que o presente subscreve vem nos termos regimentais desta Augusta </w:t>
      </w:r>
      <w:r w:rsidRPr="00181CB1">
        <w:rPr>
          <w:rFonts w:ascii="Arial" w:hAnsi="Arial" w:cs="Arial"/>
          <w:sz w:val="24"/>
          <w:szCs w:val="24"/>
        </w:rPr>
        <w:t xml:space="preserve">Casa de Leis, após anuência do Plenário vem requerer a Vossa Excelência o envio de expediente ao Senhor Presidente do PROCON, </w:t>
      </w:r>
      <w:r w:rsidRPr="00181CB1">
        <w:rPr>
          <w:rFonts w:ascii="Arial" w:hAnsi="Arial" w:cs="Arial"/>
          <w:color w:val="222222"/>
          <w:sz w:val="24"/>
          <w:szCs w:val="24"/>
          <w:shd w:val="clear" w:color="auto" w:fill="FFFFFF"/>
        </w:rPr>
        <w:t>em regime de urgência, para que dê início imediato à fiscalização aos postos de combustíveis, em todo o Estado.</w:t>
      </w:r>
    </w:p>
    <w:p w:rsidR="00181CB1" w:rsidRDefault="00181CB1" w:rsidP="00181C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20E5">
        <w:rPr>
          <w:rFonts w:ascii="Arial" w:hAnsi="Arial" w:cs="Arial"/>
          <w:sz w:val="24"/>
          <w:szCs w:val="24"/>
        </w:rPr>
        <w:t xml:space="preserve"> </w:t>
      </w:r>
    </w:p>
    <w:p w:rsidR="00181CB1" w:rsidRPr="00805D11" w:rsidRDefault="00181CB1" w:rsidP="00181CB1">
      <w:pPr>
        <w:jc w:val="both"/>
        <w:rPr>
          <w:rFonts w:ascii="Arial" w:hAnsi="Arial" w:cs="Arial"/>
          <w:sz w:val="24"/>
          <w:szCs w:val="24"/>
        </w:rPr>
      </w:pPr>
    </w:p>
    <w:p w:rsidR="00181CB1" w:rsidRDefault="00181CB1" w:rsidP="00181CB1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181CB1" w:rsidRPr="00181CB1" w:rsidRDefault="00181CB1" w:rsidP="00181CB1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81CB1">
        <w:rPr>
          <w:rFonts w:ascii="Arial" w:hAnsi="Arial" w:cs="Arial"/>
          <w:color w:val="222222"/>
          <w:sz w:val="24"/>
          <w:szCs w:val="24"/>
          <w:shd w:val="clear" w:color="auto" w:fill="FFFFFF"/>
        </w:rPr>
        <w:t>A fiscalização visa garantir</w:t>
      </w:r>
      <w:r w:rsidRPr="00181C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r</w:t>
      </w:r>
      <w:r w:rsidRPr="00181CB1">
        <w:rPr>
          <w:rFonts w:ascii="Arial" w:hAnsi="Arial" w:cs="Arial"/>
          <w:color w:val="222222"/>
          <w:sz w:val="24"/>
          <w:szCs w:val="24"/>
          <w:shd w:val="clear" w:color="auto" w:fill="FFFFFF"/>
        </w:rPr>
        <w:t>edução do ICMS, garantida pelo E</w:t>
      </w:r>
      <w:r w:rsidRPr="00181C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stado, </w:t>
      </w:r>
      <w:r w:rsidRPr="00181C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para que </w:t>
      </w:r>
      <w:r w:rsidRPr="00181CB1">
        <w:rPr>
          <w:rFonts w:ascii="Arial" w:hAnsi="Arial" w:cs="Arial"/>
          <w:color w:val="222222"/>
          <w:sz w:val="24"/>
          <w:szCs w:val="24"/>
          <w:shd w:val="clear" w:color="auto" w:fill="FFFFFF"/>
        </w:rPr>
        <w:t>seja aplicada na bomba, garantindo que o benefício chegue ao cidadão.</w:t>
      </w:r>
    </w:p>
    <w:p w:rsidR="00181CB1" w:rsidRPr="00C712E3" w:rsidRDefault="00181CB1" w:rsidP="00181CB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81CB1" w:rsidRDefault="00181CB1" w:rsidP="00181C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439F0B3" wp14:editId="1DD4003C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1CB1" w:rsidRPr="00B24D81" w:rsidRDefault="00181CB1" w:rsidP="00181CB1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181CB1" w:rsidRPr="009B01EA" w:rsidRDefault="00181CB1" w:rsidP="00181CB1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181CB1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B1"/>
    <w:rsid w:val="0003059A"/>
    <w:rsid w:val="00181CB1"/>
    <w:rsid w:val="004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C823F-60F4-468C-B8C0-CDC6AF2B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C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1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1CB1"/>
  </w:style>
  <w:style w:type="paragraph" w:styleId="Textodebalo">
    <w:name w:val="Balloon Text"/>
    <w:basedOn w:val="Normal"/>
    <w:link w:val="TextodebaloChar"/>
    <w:uiPriority w:val="99"/>
    <w:semiHidden/>
    <w:unhideWhenUsed/>
    <w:rsid w:val="00181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2022-07-05T12:23:00Z</cp:lastPrinted>
  <dcterms:created xsi:type="dcterms:W3CDTF">2022-07-05T12:20:00Z</dcterms:created>
  <dcterms:modified xsi:type="dcterms:W3CDTF">2022-07-05T12:24:00Z</dcterms:modified>
</cp:coreProperties>
</file>