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Pr="00FB6CAE" w:rsidRDefault="00F20E2E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8C08AD" w:rsidRPr="008C08AD">
        <w:rPr>
          <w:sz w:val="24"/>
          <w:szCs w:val="24"/>
        </w:rPr>
        <w:t>,</w:t>
      </w:r>
      <w:r w:rsidR="008C08AD">
        <w:rPr>
          <w:sz w:val="24"/>
          <w:szCs w:val="24"/>
        </w:rPr>
        <w:t xml:space="preserve"> </w:t>
      </w:r>
      <w:r w:rsidR="008C08AD" w:rsidRPr="008C08AD">
        <w:rPr>
          <w:sz w:val="24"/>
          <w:szCs w:val="24"/>
        </w:rPr>
        <w:t xml:space="preserve">ao Presidente da Assembleia Legislativa do Tocantins, que envie expediente ao Governador do Estado, com cópia à Casa Civil do Estado do Tocantins, solicitando que seja </w:t>
      </w:r>
      <w:r w:rsidR="008C08AD">
        <w:rPr>
          <w:sz w:val="24"/>
          <w:szCs w:val="24"/>
        </w:rPr>
        <w:t xml:space="preserve">implantada a </w:t>
      </w:r>
      <w:r w:rsidR="008C08AD" w:rsidRPr="008C08AD">
        <w:rPr>
          <w:sz w:val="24"/>
          <w:szCs w:val="24"/>
        </w:rPr>
        <w:t>Secretaria de Ciência, Tecnologia e Inovação do Estado.</w:t>
      </w:r>
      <w:r w:rsidR="00266989" w:rsidRPr="00000328">
        <w:rPr>
          <w:sz w:val="24"/>
          <w:szCs w:val="24"/>
        </w:rPr>
        <w:t xml:space="preserve">                 </w:t>
      </w:r>
    </w:p>
    <w:p w:rsidR="00765105" w:rsidRPr="00B077F6" w:rsidRDefault="00765105" w:rsidP="00C7345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</w:t>
      </w:r>
      <w:r w:rsidR="008C08AD" w:rsidRPr="008C08AD">
        <w:rPr>
          <w:sz w:val="24"/>
          <w:szCs w:val="24"/>
        </w:rPr>
        <w:t xml:space="preserve">envio de expediente ao Governador do Estado, com cópia à Casa Civil do Estado do Tocantins, solicitando que seja </w:t>
      </w:r>
      <w:r w:rsidR="008C08AD">
        <w:rPr>
          <w:sz w:val="24"/>
          <w:szCs w:val="24"/>
        </w:rPr>
        <w:t xml:space="preserve">implantada a </w:t>
      </w:r>
      <w:r w:rsidR="008C08AD" w:rsidRPr="008C08AD">
        <w:rPr>
          <w:sz w:val="24"/>
          <w:szCs w:val="24"/>
        </w:rPr>
        <w:t>Secretaria de Ciência, Tecnologia e Inovação do Estado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economia encontra-se, atualmente, vigorosamente fundada na tecnologia, tendo como as maiores empresas mundiais de valor de mercado, aquelas que possuem base tecnológica, sendo a grande novidade resultante do desenvolvimento produtivo mundial e que incide sobre as relações político-econômicas dentro e fora do ambiente doméstico, afetando-as. O Brasil recebeu US$ 45,7 bilhões em investimentos em tecnologia em 2021, um avanço de 17,4% em relação a 2020. A projeção é de crescimento de 14,3% este ano, em relação a 2021.  Desta forma, é necessária a evolução da matriz econômica do Estado, visando agregar mais conhecimento na área de inovação tecnológica ás atividades voltadas para o empreendedorismo, fundamentadas em modelos para a nova economia do século: a inovação tecnológica. </w:t>
      </w:r>
    </w:p>
    <w:p w:rsid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Diante disto, podemos elencar alguns pontos cruciais que demonstram a indeclinável necessidade de implantação da </w:t>
      </w:r>
      <w:r w:rsidRPr="008C08AD">
        <w:t>Secretaria de Ciência, Tecnologia e Inovação do Estado</w:t>
      </w:r>
      <w:r>
        <w:t xml:space="preserve">, órgão responsável pelo controle e avaliação das atividades relacionadas ao desenvolvimento tecnológico, como forma de alavancar sua economia e dar visibilidade e reconhecimento nacional e internacional, como uma instituição visionária e comprometida com o desenvolvimento econômico, tais como: </w:t>
      </w:r>
    </w:p>
    <w:p w:rsid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lastRenderedPageBreak/>
        <w:t xml:space="preserve">Captação de recursos FINEP </w:t>
      </w:r>
      <w:r w:rsidRPr="00245061">
        <w:t>(</w:t>
      </w:r>
      <w:r w:rsidRPr="009C663F">
        <w:t>Financiadora de Estudos e Projetos), empresa</w:t>
      </w:r>
      <w:r w:rsidRPr="008C08AD">
        <w:t xml:space="preserve"> </w:t>
      </w:r>
      <w:r w:rsidRPr="009C663F">
        <w:t>vinculada ao Ministério de Ciência e Tecnologia e Inovação,</w:t>
      </w:r>
      <w:r>
        <w:t xml:space="preserve"> </w:t>
      </w:r>
      <w:r w:rsidRPr="008C08AD">
        <w:t>responsável pelo fomento à CT&amp;I em diversas instituições, especialmente empresas e universidades, sejam elas públicas ou privadas,</w:t>
      </w:r>
      <w:r w:rsidRPr="00C708F3">
        <w:t xml:space="preserve"> </w:t>
      </w:r>
      <w:r>
        <w:t>a serem aplicados em objetivos institucionais de pesquisa, desenvolvimento e inovação, incluindo a carteira de projetos institucionais e a gestão de política de inovação;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Incorporação de tecnologias adequadas para os diferentes sistemas de produção no agronegócio, contribuindo para economia brasileira com expressiva participação no PIB, na balança comercial, exportações, na geração de emprego, renda e qualidade de vida da população;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Captação de recursos royalties, possibilitando a gestão e aplicação das receitas próprias das Instituições de Ciência e Tecnologia (ICT) públicas que poderão ser delegadas à fundação beneficiada, quando previsto em contrato ou convênio;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Cooperações internacionais por meio de acordos, obtendo acesso à experiência de outros países bem como de suas tecnologias e instalações, servindo também como reforço político para o projeto/programa;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Apresentação de propostas para que o desenvolvimento sustentável e socialmente justo do Brasil incorpore decidida e definitivamente ciência, tecnologia e inovação como política de Estado;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Incentivo à abertura de portas para Startups de base tecnológica;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 xml:space="preserve">Apoio ao desenvolvimento das </w:t>
      </w:r>
      <w:proofErr w:type="spellStart"/>
      <w:r w:rsidRPr="008C08AD">
        <w:t>Smart</w:t>
      </w:r>
      <w:proofErr w:type="spellEnd"/>
      <w:r w:rsidRPr="008C08AD">
        <w:t xml:space="preserve"> </w:t>
      </w:r>
      <w:proofErr w:type="spellStart"/>
      <w:r w:rsidRPr="008C08AD">
        <w:t>Cities</w:t>
      </w:r>
      <w:proofErr w:type="spellEnd"/>
      <w:r w:rsidRPr="008C08AD">
        <w:t xml:space="preserve"> (Cidades Inteligentes) que têm tomado cada vez mais espaço e se tornado muito relevante nas discussões públicas e privadas, por utilizarem diversas tecnologias para melhorar a eficiência operacional e fornecer uma melhor qualidade de serviço público;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Complementar ações do Parque Tecnológico em todo o Estado, voltadas ao fortalecimento da base científica, à interiorização do Sistema Estadual de Ciência, Tecnologia e Inovação e à inclusão de todos aqueles que queiram integrar-se ao processo, com especial atenção nas futuras gerações.</w:t>
      </w:r>
    </w:p>
    <w:p w:rsidR="008C08AD" w:rsidRPr="008C08AD" w:rsidRDefault="008C08AD" w:rsidP="008C08A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8C08AD">
        <w:t>Facilitar o acesso ao procedimento de Registro de Propriedade Intelectual, advindos de produtos e projetos decorrentes diretamente da capacidade inventiva ou criadora do intelecto humano;</w:t>
      </w:r>
    </w:p>
    <w:p w:rsidR="00FD00AE" w:rsidRPr="00FD00AE" w:rsidRDefault="008C08AD" w:rsidP="008C08AD">
      <w:pPr>
        <w:pStyle w:val="NormalWeb"/>
        <w:ind w:firstLine="708"/>
        <w:jc w:val="both"/>
      </w:pPr>
      <w:r w:rsidRPr="008C08AD">
        <w:lastRenderedPageBreak/>
        <w:t>Foco na implementação da Indústria 4.0, unindo amplo sistema de tecnologias avançadas como Inteligência Artificial (IA), robótica, Internet das Coisas (</w:t>
      </w:r>
      <w:proofErr w:type="spellStart"/>
      <w:r w:rsidRPr="008C08AD">
        <w:t>IoT</w:t>
      </w:r>
      <w:proofErr w:type="spellEnd"/>
      <w:r w:rsidRPr="008C08AD">
        <w:t>) e computação em nuvem, que estão mudando as formas de produção e os modelos de negócios no Brasil e no mundo, podendo sua instituição gerar uma economia de até R$ 73 bilhões ao ano, segundo a  </w:t>
      </w:r>
      <w:hyperlink r:id="rId8" w:tgtFrame="_blank" w:history="1">
        <w:r w:rsidRPr="008C08AD">
          <w:t>Agência Brasileira de Desenvolvimento Industrial (ABDI)</w:t>
        </w:r>
      </w:hyperlink>
      <w:r w:rsidR="00FD00AE" w:rsidRPr="00FD00AE">
        <w:t>.</w:t>
      </w:r>
    </w:p>
    <w:p w:rsidR="00FD00AE" w:rsidRDefault="00FD00AE" w:rsidP="00FD00AE">
      <w:pPr>
        <w:ind w:firstLine="708"/>
        <w:jc w:val="both"/>
        <w:rPr>
          <w:sz w:val="24"/>
          <w:szCs w:val="24"/>
        </w:rPr>
      </w:pPr>
      <w:r w:rsidRPr="00FD00AE">
        <w:rPr>
          <w:sz w:val="24"/>
          <w:szCs w:val="24"/>
        </w:rPr>
        <w:t>Deste modo, por tratar-se de ação de grande importância social</w:t>
      </w:r>
      <w:r w:rsidR="008C08AD">
        <w:rPr>
          <w:sz w:val="24"/>
          <w:szCs w:val="24"/>
        </w:rPr>
        <w:t xml:space="preserve"> e econômica</w:t>
      </w:r>
      <w:r w:rsidRPr="00FD00AE">
        <w:rPr>
          <w:sz w:val="24"/>
          <w:szCs w:val="24"/>
        </w:rPr>
        <w:t>, existe a necessidade de se providenciar esta solicitação, consequ</w:t>
      </w:r>
      <w:r w:rsidR="008C08AD">
        <w:rPr>
          <w:sz w:val="24"/>
          <w:szCs w:val="24"/>
        </w:rPr>
        <w:t>entemente gerando melhorias na capacidade tecnológica do Estado</w:t>
      </w:r>
      <w:r w:rsidRPr="00FD00AE">
        <w:rPr>
          <w:sz w:val="24"/>
          <w:szCs w:val="24"/>
        </w:rPr>
        <w:t>, devido a isso contamos com irrestrito apoio à aprovação do mesmo.</w:t>
      </w:r>
    </w:p>
    <w:p w:rsidR="009F5535" w:rsidRPr="009F5535" w:rsidRDefault="006715CE" w:rsidP="00FD0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F20">
        <w:rPr>
          <w:sz w:val="24"/>
          <w:szCs w:val="24"/>
        </w:rPr>
        <w:t xml:space="preserve"> </w:t>
      </w:r>
    </w:p>
    <w:p w:rsidR="001331F0" w:rsidRDefault="00C14B5B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ab/>
      </w:r>
      <w:r w:rsidR="00FD00AE" w:rsidRPr="00FD00AE">
        <w:rPr>
          <w:sz w:val="24"/>
          <w:szCs w:val="24"/>
        </w:rPr>
        <w:t xml:space="preserve">Por todo o exposto, aguardo o apoio dos meus nobres pares nesta Casa Leis para a aprovação e a implantação do conteúdo desta proposta, visando assegurar </w:t>
      </w:r>
      <w:r w:rsidR="00A23202">
        <w:rPr>
          <w:sz w:val="24"/>
          <w:szCs w:val="24"/>
        </w:rPr>
        <w:t xml:space="preserve">uma melhor </w:t>
      </w:r>
      <w:r w:rsidR="000E3FD3">
        <w:rPr>
          <w:sz w:val="24"/>
          <w:szCs w:val="24"/>
        </w:rPr>
        <w:t>capacidade de competividade das empresas, aperfeiçoamento do sistema educacional e a qualidade de vida dos tocantinenses</w:t>
      </w:r>
      <w:r w:rsidR="00FB6CAE" w:rsidRPr="009F5535">
        <w:rPr>
          <w:sz w:val="24"/>
          <w:szCs w:val="24"/>
        </w:rPr>
        <w:t>.</w:t>
      </w:r>
    </w:p>
    <w:p w:rsidR="00A23202" w:rsidRDefault="00A23202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C903BA">
        <w:rPr>
          <w:sz w:val="24"/>
          <w:szCs w:val="24"/>
        </w:rPr>
        <w:t>0</w:t>
      </w:r>
      <w:r w:rsidR="00A23202">
        <w:rPr>
          <w:sz w:val="24"/>
          <w:szCs w:val="24"/>
        </w:rPr>
        <w:t>8 dias do mês de agosto</w:t>
      </w:r>
      <w:r w:rsidRPr="009F5535">
        <w:rPr>
          <w:sz w:val="24"/>
          <w:szCs w:val="24"/>
        </w:rPr>
        <w:t xml:space="preserve"> de 2022.</w:t>
      </w:r>
      <w:bookmarkStart w:id="0" w:name="_GoBack"/>
      <w:bookmarkEnd w:id="0"/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Pr="009F5535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6D" w:rsidRDefault="004F256D" w:rsidP="00121CE6">
      <w:r>
        <w:separator/>
      </w:r>
    </w:p>
  </w:endnote>
  <w:endnote w:type="continuationSeparator" w:id="0">
    <w:p w:rsidR="004F256D" w:rsidRDefault="004F256D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</w:t>
    </w:r>
    <w:proofErr w:type="gramStart"/>
    <w:r w:rsidR="0020137C">
      <w:t xml:space="preserve">) </w:t>
    </w:r>
    <w:r>
      <w:t xml:space="preserve"> 3212</w:t>
    </w:r>
    <w:proofErr w:type="gramEnd"/>
    <w:r>
      <w:t>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 xml:space="preserve">Palácio Deputados Joao D’Abreu – Praça dos Girassóis -Palmas Tocantins - </w:t>
    </w:r>
    <w:proofErr w:type="gramStart"/>
    <w:r>
      <w:t>CEP.: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6D" w:rsidRDefault="004F256D" w:rsidP="00121CE6">
      <w:r>
        <w:separator/>
      </w:r>
    </w:p>
  </w:footnote>
  <w:footnote w:type="continuationSeparator" w:id="0">
    <w:p w:rsidR="004F256D" w:rsidRDefault="004F256D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21542929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DF6ACA"/>
    <w:multiLevelType w:val="hybridMultilevel"/>
    <w:tmpl w:val="15CA309E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30965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3FD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45A2A"/>
    <w:rsid w:val="00251F5B"/>
    <w:rsid w:val="00265F48"/>
    <w:rsid w:val="00266989"/>
    <w:rsid w:val="002862F2"/>
    <w:rsid w:val="00295956"/>
    <w:rsid w:val="002D2D9C"/>
    <w:rsid w:val="002F462C"/>
    <w:rsid w:val="00310F41"/>
    <w:rsid w:val="003143AF"/>
    <w:rsid w:val="003451D0"/>
    <w:rsid w:val="003638CA"/>
    <w:rsid w:val="00387738"/>
    <w:rsid w:val="00387EA1"/>
    <w:rsid w:val="003B77E2"/>
    <w:rsid w:val="003C09AC"/>
    <w:rsid w:val="003D44F5"/>
    <w:rsid w:val="003D68E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256D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0E17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8C08AD"/>
    <w:rsid w:val="009038ED"/>
    <w:rsid w:val="0091251C"/>
    <w:rsid w:val="00951D7B"/>
    <w:rsid w:val="00957913"/>
    <w:rsid w:val="009B215D"/>
    <w:rsid w:val="009C4307"/>
    <w:rsid w:val="009D5DEB"/>
    <w:rsid w:val="009E178B"/>
    <w:rsid w:val="009F07AC"/>
    <w:rsid w:val="009F5535"/>
    <w:rsid w:val="00A17C8A"/>
    <w:rsid w:val="00A23202"/>
    <w:rsid w:val="00A44F25"/>
    <w:rsid w:val="00AB7E5C"/>
    <w:rsid w:val="00AF5CFE"/>
    <w:rsid w:val="00B06A52"/>
    <w:rsid w:val="00B077F6"/>
    <w:rsid w:val="00B246C5"/>
    <w:rsid w:val="00B32517"/>
    <w:rsid w:val="00B456A9"/>
    <w:rsid w:val="00B61FBE"/>
    <w:rsid w:val="00B856DA"/>
    <w:rsid w:val="00BA6FAF"/>
    <w:rsid w:val="00BC005C"/>
    <w:rsid w:val="00BC28BA"/>
    <w:rsid w:val="00BC2EAA"/>
    <w:rsid w:val="00BE01B4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C25"/>
    <w:rsid w:val="00FD00AE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88C811E-AE84-4F79-A542-7B804C72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i.com.br/postagem/industria-4-0-pode-economizar-r-73-bilhoes-ao-ano-para-o-bras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F184-9AEB-4482-ADD5-64233489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Barbara Carolinne Jeronimo Rodrigues</cp:lastModifiedBy>
  <cp:revision>3</cp:revision>
  <cp:lastPrinted>2022-08-09T12:35:00Z</cp:lastPrinted>
  <dcterms:created xsi:type="dcterms:W3CDTF">2022-08-08T18:05:00Z</dcterms:created>
  <dcterms:modified xsi:type="dcterms:W3CDTF">2022-08-09T12:36:00Z</dcterms:modified>
</cp:coreProperties>
</file>