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742" w:rsidRDefault="00640742">
      <w:pPr>
        <w:pStyle w:val="Corpodetexto"/>
        <w:spacing w:before="3"/>
        <w:rPr>
          <w:rFonts w:ascii="Times New Roman"/>
          <w:sz w:val="15"/>
        </w:rPr>
      </w:pPr>
    </w:p>
    <w:p w:rsidR="00640742" w:rsidRDefault="00B85398">
      <w:pPr>
        <w:pStyle w:val="Ttulo1"/>
        <w:spacing w:before="93"/>
      </w:pPr>
      <w:r>
        <w:t>PROJETO DE LEI Nº</w:t>
      </w:r>
      <w:r>
        <w:rPr>
          <w:spacing w:val="67"/>
        </w:rPr>
        <w:t xml:space="preserve"> </w:t>
      </w:r>
      <w:r>
        <w:t>, DE 28 DE NOVEMBRO DE 2022.</w:t>
      </w:r>
    </w:p>
    <w:p w:rsidR="00640742" w:rsidRDefault="00640742">
      <w:pPr>
        <w:pStyle w:val="Corpodetexto"/>
        <w:rPr>
          <w:rFonts w:ascii="Arial"/>
          <w:b/>
          <w:sz w:val="26"/>
        </w:rPr>
      </w:pPr>
    </w:p>
    <w:p w:rsidR="00640742" w:rsidRDefault="00640742">
      <w:pPr>
        <w:pStyle w:val="Corpodetexto"/>
        <w:rPr>
          <w:rFonts w:ascii="Arial"/>
          <w:b/>
          <w:sz w:val="26"/>
        </w:rPr>
      </w:pPr>
    </w:p>
    <w:p w:rsidR="00640742" w:rsidRDefault="00640742">
      <w:pPr>
        <w:pStyle w:val="Corpodetexto"/>
        <w:spacing w:before="10"/>
        <w:rPr>
          <w:rFonts w:ascii="Arial"/>
          <w:b/>
          <w:sz w:val="27"/>
        </w:rPr>
      </w:pPr>
    </w:p>
    <w:p w:rsidR="00640742" w:rsidRDefault="00B85398">
      <w:pPr>
        <w:pStyle w:val="Corpodetexto"/>
        <w:spacing w:line="283" w:lineRule="auto"/>
        <w:ind w:left="2936" w:right="114"/>
        <w:jc w:val="both"/>
      </w:pPr>
      <w:r>
        <w:t>Altera a Lei 3.617, de 18 de dezembro de 2019, que</w:t>
      </w:r>
      <w:r>
        <w:rPr>
          <w:spacing w:val="1"/>
        </w:rPr>
        <w:t xml:space="preserve"> </w:t>
      </w:r>
      <w:r>
        <w:t>“Institui o Fundo Estadual de Transporte - FET, e</w:t>
      </w:r>
      <w:r>
        <w:rPr>
          <w:spacing w:val="1"/>
        </w:rPr>
        <w:t xml:space="preserve"> </w:t>
      </w:r>
      <w:r>
        <w:t>adota</w:t>
      </w:r>
      <w:r>
        <w:rPr>
          <w:spacing w:val="-13"/>
        </w:rPr>
        <w:t xml:space="preserve"> </w:t>
      </w:r>
      <w:r>
        <w:t>outras providências”.</w:t>
      </w:r>
    </w:p>
    <w:p w:rsidR="00640742" w:rsidRDefault="00640742">
      <w:pPr>
        <w:pStyle w:val="Corpodetexto"/>
        <w:rPr>
          <w:sz w:val="26"/>
        </w:rPr>
      </w:pPr>
    </w:p>
    <w:p w:rsidR="00640742" w:rsidRDefault="00640742">
      <w:pPr>
        <w:pStyle w:val="Corpodetexto"/>
        <w:rPr>
          <w:sz w:val="26"/>
        </w:rPr>
      </w:pPr>
    </w:p>
    <w:p w:rsidR="00640742" w:rsidRDefault="00640742">
      <w:pPr>
        <w:pStyle w:val="Corpodetexto"/>
        <w:spacing w:before="10"/>
        <w:rPr>
          <w:sz w:val="23"/>
        </w:rPr>
      </w:pPr>
    </w:p>
    <w:p w:rsidR="00640742" w:rsidRDefault="00B85398">
      <w:pPr>
        <w:pStyle w:val="Ttulo1"/>
        <w:spacing w:line="276" w:lineRule="auto"/>
        <w:ind w:firstLine="851"/>
      </w:pPr>
      <w:r>
        <w:t>A</w:t>
      </w:r>
      <w:r>
        <w:rPr>
          <w:spacing w:val="64"/>
        </w:rPr>
        <w:t xml:space="preserve"> </w:t>
      </w:r>
      <w:r>
        <w:t>ASSEMBELIA</w:t>
      </w:r>
      <w:r>
        <w:rPr>
          <w:spacing w:val="64"/>
        </w:rPr>
        <w:t xml:space="preserve"> </w:t>
      </w:r>
      <w:r>
        <w:t>LEGISLATIVA</w:t>
      </w:r>
      <w:r>
        <w:rPr>
          <w:spacing w:val="64"/>
        </w:rPr>
        <w:t xml:space="preserve"> </w:t>
      </w:r>
      <w:r>
        <w:t>DO</w:t>
      </w:r>
      <w:r>
        <w:rPr>
          <w:spacing w:val="64"/>
        </w:rPr>
        <w:t xml:space="preserve"> </w:t>
      </w:r>
      <w:r>
        <w:t>ESTADO</w:t>
      </w:r>
      <w:r>
        <w:rPr>
          <w:spacing w:val="64"/>
        </w:rPr>
        <w:t xml:space="preserve"> </w:t>
      </w:r>
      <w:r>
        <w:t>DO</w:t>
      </w:r>
      <w:r>
        <w:rPr>
          <w:spacing w:val="64"/>
        </w:rPr>
        <w:t xml:space="preserve"> </w:t>
      </w:r>
      <w:r>
        <w:t>TOCANTINS</w:t>
      </w:r>
      <w:r>
        <w:rPr>
          <w:spacing w:val="-64"/>
        </w:rPr>
        <w:t xml:space="preserve"> </w:t>
      </w:r>
      <w:r>
        <w:t>DECRETA:</w:t>
      </w:r>
    </w:p>
    <w:p w:rsidR="00640742" w:rsidRDefault="00640742">
      <w:pPr>
        <w:pStyle w:val="Corpodetexto"/>
        <w:rPr>
          <w:rFonts w:ascii="Arial"/>
          <w:b/>
          <w:sz w:val="26"/>
        </w:rPr>
      </w:pPr>
    </w:p>
    <w:p w:rsidR="00640742" w:rsidRDefault="00640742">
      <w:pPr>
        <w:pStyle w:val="Corpodetexto"/>
        <w:rPr>
          <w:rFonts w:ascii="Arial"/>
          <w:b/>
          <w:sz w:val="26"/>
        </w:rPr>
      </w:pPr>
    </w:p>
    <w:p w:rsidR="00640742" w:rsidRDefault="00640742">
      <w:pPr>
        <w:pStyle w:val="Corpodetexto"/>
        <w:spacing w:before="3"/>
        <w:rPr>
          <w:rFonts w:ascii="Arial"/>
          <w:b/>
        </w:rPr>
      </w:pPr>
    </w:p>
    <w:p w:rsidR="00640742" w:rsidRDefault="00B85398">
      <w:pPr>
        <w:pStyle w:val="Corpodetexto"/>
        <w:ind w:left="101" w:firstLine="851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1º</w:t>
      </w:r>
      <w:r>
        <w:rPr>
          <w:rFonts w:ascii="Arial" w:hAnsi="Arial"/>
          <w:b/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Lei</w:t>
      </w:r>
      <w:r>
        <w:rPr>
          <w:spacing w:val="32"/>
        </w:rPr>
        <w:t xml:space="preserve"> </w:t>
      </w:r>
      <w:r>
        <w:t>nº</w:t>
      </w:r>
      <w:r>
        <w:rPr>
          <w:spacing w:val="33"/>
        </w:rPr>
        <w:t xml:space="preserve"> </w:t>
      </w:r>
      <w:r>
        <w:t>3.617,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18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dezembro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2019,</w:t>
      </w:r>
      <w:r>
        <w:rPr>
          <w:spacing w:val="32"/>
        </w:rPr>
        <w:t xml:space="preserve"> </w:t>
      </w:r>
      <w:r>
        <w:t>passa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vigorar</w:t>
      </w:r>
      <w:r>
        <w:rPr>
          <w:spacing w:val="-64"/>
        </w:rPr>
        <w:t xml:space="preserve"> </w:t>
      </w:r>
      <w:r>
        <w:t>com as seguintes alterações:</w:t>
      </w:r>
    </w:p>
    <w:p w:rsidR="00640742" w:rsidRDefault="00640742">
      <w:pPr>
        <w:pStyle w:val="Corpodetexto"/>
        <w:rPr>
          <w:sz w:val="26"/>
        </w:rPr>
      </w:pPr>
    </w:p>
    <w:p w:rsidR="00640742" w:rsidRDefault="00640742">
      <w:pPr>
        <w:pStyle w:val="Corpodetexto"/>
        <w:rPr>
          <w:sz w:val="26"/>
        </w:rPr>
      </w:pPr>
    </w:p>
    <w:p w:rsidR="00640742" w:rsidRDefault="00640742">
      <w:pPr>
        <w:pStyle w:val="Corpodetexto"/>
        <w:spacing w:before="8"/>
        <w:rPr>
          <w:sz w:val="20"/>
        </w:rPr>
      </w:pPr>
    </w:p>
    <w:p w:rsidR="00640742" w:rsidRDefault="00B85398">
      <w:pPr>
        <w:pStyle w:val="Corpodetexto"/>
        <w:spacing w:line="249" w:lineRule="auto"/>
        <w:ind w:left="1802" w:right="114"/>
        <w:jc w:val="both"/>
      </w:pPr>
      <w:r>
        <w:rPr>
          <w:rFonts w:ascii="Arial" w:hAnsi="Arial"/>
          <w:b/>
        </w:rPr>
        <w:t xml:space="preserve">“Art. 7º </w:t>
      </w:r>
      <w:r>
        <w:t>Os contribuintes que promoverem as operações de</w:t>
      </w:r>
      <w:r>
        <w:rPr>
          <w:spacing w:val="1"/>
        </w:rPr>
        <w:t xml:space="preserve"> </w:t>
      </w:r>
      <w:r>
        <w:t>saídas interestaduais ou com destino a exportação, bem como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operações</w:t>
      </w:r>
      <w:r>
        <w:rPr>
          <w:spacing w:val="1"/>
        </w:rPr>
        <w:t xml:space="preserve"> </w:t>
      </w:r>
      <w:r>
        <w:t>equiparadas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exportação,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parágrafo único do art. 3º da Lei Complementar Federal 87, de</w:t>
      </w:r>
      <w:r>
        <w:rPr>
          <w:spacing w:val="1"/>
        </w:rPr>
        <w:t xml:space="preserve"> </w:t>
      </w:r>
      <w:r>
        <w:t>13 de setembro de 1996, ainda que não tributadas, de produtos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origem</w:t>
      </w:r>
      <w:r>
        <w:rPr>
          <w:spacing w:val="1"/>
        </w:rPr>
        <w:t xml:space="preserve"> </w:t>
      </w:r>
      <w:r>
        <w:t>vegetal,</w:t>
      </w:r>
      <w:r>
        <w:rPr>
          <w:spacing w:val="1"/>
        </w:rPr>
        <w:t xml:space="preserve"> </w:t>
      </w:r>
      <w:r>
        <w:t>mineral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animal,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recolher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percentual de </w:t>
      </w:r>
      <w:r>
        <w:rPr>
          <w:rFonts w:ascii="Arial" w:hAnsi="Arial"/>
          <w:b/>
        </w:rPr>
        <w:t xml:space="preserve">1,65%, </w:t>
      </w:r>
      <w:r>
        <w:t>sobre o valor da operação destacada no</w:t>
      </w:r>
      <w:r>
        <w:rPr>
          <w:spacing w:val="1"/>
        </w:rPr>
        <w:t xml:space="preserve"> </w:t>
      </w:r>
      <w:r>
        <w:t>documento fi</w:t>
      </w:r>
      <w:r>
        <w:t>scal, a conta do FET.</w:t>
      </w:r>
    </w:p>
    <w:p w:rsidR="00640742" w:rsidRDefault="00640742">
      <w:pPr>
        <w:pStyle w:val="Corpodetexto"/>
        <w:spacing w:before="7"/>
        <w:rPr>
          <w:sz w:val="22"/>
        </w:rPr>
      </w:pPr>
    </w:p>
    <w:p w:rsidR="00640742" w:rsidRDefault="00B85398">
      <w:pPr>
        <w:pStyle w:val="Corpodetexto"/>
        <w:ind w:left="1802"/>
      </w:pPr>
      <w:r>
        <w:t>......................................................................................................</w:t>
      </w:r>
    </w:p>
    <w:p w:rsidR="00640742" w:rsidRDefault="00640742">
      <w:pPr>
        <w:pStyle w:val="Corpodetexto"/>
        <w:spacing w:before="4"/>
      </w:pPr>
    </w:p>
    <w:p w:rsidR="00640742" w:rsidRDefault="00B85398">
      <w:pPr>
        <w:pStyle w:val="Corpodetexto"/>
        <w:ind w:left="1802" w:right="114"/>
        <w:jc w:val="both"/>
      </w:pPr>
      <w:r>
        <w:rPr>
          <w:rFonts w:ascii="Arial" w:hAnsi="Arial"/>
          <w:b/>
        </w:rPr>
        <w:t xml:space="preserve">§ 6º </w:t>
      </w:r>
      <w:r>
        <w:t xml:space="preserve">Do valor recolhido, </w:t>
      </w:r>
      <w:r w:rsidR="00F037A7">
        <w:t>conforme o caput deste artigo, 0,65</w:t>
      </w:r>
      <w:bookmarkStart w:id="0" w:name="_GoBack"/>
      <w:bookmarkEnd w:id="0"/>
      <w:r>
        <w:t>% será</w:t>
      </w:r>
      <w:r>
        <w:rPr>
          <w:spacing w:val="-64"/>
        </w:rPr>
        <w:t xml:space="preserve"> </w:t>
      </w:r>
      <w:r>
        <w:t>destinado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municípios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estradas</w:t>
      </w:r>
      <w:r>
        <w:rPr>
          <w:spacing w:val="1"/>
        </w:rPr>
        <w:t xml:space="preserve"> </w:t>
      </w:r>
      <w:r>
        <w:t>municipais.” (NR)</w:t>
      </w:r>
    </w:p>
    <w:p w:rsidR="00640742" w:rsidRDefault="00640742">
      <w:pPr>
        <w:pStyle w:val="Corpodetexto"/>
        <w:rPr>
          <w:sz w:val="26"/>
        </w:rPr>
      </w:pPr>
    </w:p>
    <w:p w:rsidR="00640742" w:rsidRDefault="00640742">
      <w:pPr>
        <w:pStyle w:val="Corpodetexto"/>
        <w:rPr>
          <w:sz w:val="26"/>
        </w:rPr>
      </w:pPr>
    </w:p>
    <w:p w:rsidR="00640742" w:rsidRDefault="00640742">
      <w:pPr>
        <w:pStyle w:val="Corpodetexto"/>
        <w:spacing w:before="8"/>
        <w:rPr>
          <w:sz w:val="20"/>
        </w:rPr>
      </w:pPr>
    </w:p>
    <w:p w:rsidR="00640742" w:rsidRDefault="00B85398">
      <w:pPr>
        <w:pStyle w:val="Corpodetexto"/>
        <w:ind w:left="951"/>
      </w:pPr>
      <w:r>
        <w:rPr>
          <w:rFonts w:ascii="Arial" w:hAnsi="Arial"/>
          <w:b/>
        </w:rPr>
        <w:t xml:space="preserve">Art. 2º </w:t>
      </w:r>
      <w:r>
        <w:t>Esta Lei entra em vigor na data de sua publicação.</w:t>
      </w:r>
    </w:p>
    <w:p w:rsidR="00640742" w:rsidRDefault="00640742">
      <w:pPr>
        <w:sectPr w:rsidR="00640742">
          <w:headerReference w:type="default" r:id="rId6"/>
          <w:type w:val="continuous"/>
          <w:pgSz w:w="11900" w:h="16820"/>
          <w:pgMar w:top="2220" w:right="1580" w:bottom="280" w:left="1600" w:header="709" w:footer="720" w:gutter="0"/>
          <w:pgNumType w:start="1"/>
          <w:cols w:space="720"/>
        </w:sectPr>
      </w:pPr>
    </w:p>
    <w:p w:rsidR="00640742" w:rsidRDefault="00640742">
      <w:pPr>
        <w:pStyle w:val="Corpodetexto"/>
        <w:spacing w:before="3"/>
        <w:rPr>
          <w:sz w:val="15"/>
        </w:rPr>
      </w:pPr>
    </w:p>
    <w:p w:rsidR="00640742" w:rsidRDefault="00B85398">
      <w:pPr>
        <w:pStyle w:val="Ttulo1"/>
        <w:spacing w:before="93"/>
        <w:ind w:left="3193" w:right="3206"/>
        <w:jc w:val="center"/>
      </w:pPr>
      <w:r>
        <w:t>JUSTIFICATIVA</w:t>
      </w:r>
    </w:p>
    <w:p w:rsidR="00640742" w:rsidRDefault="00640742">
      <w:pPr>
        <w:pStyle w:val="Corpodetexto"/>
        <w:spacing w:before="11"/>
        <w:rPr>
          <w:rFonts w:ascii="Arial"/>
          <w:b/>
          <w:sz w:val="27"/>
        </w:rPr>
      </w:pPr>
    </w:p>
    <w:p w:rsidR="00640742" w:rsidRDefault="00B85398">
      <w:pPr>
        <w:pStyle w:val="Corpodetexto"/>
        <w:spacing w:line="278" w:lineRule="auto"/>
        <w:ind w:left="101" w:right="114" w:firstLine="1134"/>
        <w:jc w:val="both"/>
      </w:pPr>
      <w:r>
        <w:t>O presente Projeto de Lei, visa aumentar o valor do percentual a ser</w:t>
      </w:r>
      <w:r>
        <w:rPr>
          <w:spacing w:val="1"/>
        </w:rPr>
        <w:t xml:space="preserve"> </w:t>
      </w:r>
      <w:r>
        <w:t>recolhido pelos contribuintes que promovam as operações de saídas ou com</w:t>
      </w:r>
      <w:r>
        <w:rPr>
          <w:spacing w:val="1"/>
        </w:rPr>
        <w:t xml:space="preserve"> </w:t>
      </w:r>
      <w:r>
        <w:t>destino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exportação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parágrafo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-64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87,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setembro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1996,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tributadas, de produtos de origem vegetal, mineral ou animal, no percentual de</w:t>
      </w:r>
      <w:r>
        <w:rPr>
          <w:spacing w:val="1"/>
        </w:rPr>
        <w:t xml:space="preserve"> </w:t>
      </w:r>
      <w:r>
        <w:t>0,2% para 1,65%.</w:t>
      </w:r>
    </w:p>
    <w:p w:rsidR="00640742" w:rsidRDefault="00640742">
      <w:pPr>
        <w:pStyle w:val="Corpodetexto"/>
        <w:spacing w:before="7"/>
      </w:pPr>
    </w:p>
    <w:p w:rsidR="00640742" w:rsidRDefault="00B85398">
      <w:pPr>
        <w:pStyle w:val="Corpodetexto"/>
        <w:spacing w:line="276" w:lineRule="auto"/>
        <w:ind w:left="101" w:right="113" w:firstLine="1134"/>
        <w:jc w:val="both"/>
      </w:pPr>
      <w:r>
        <w:t>O objetivo do presente projeto em aumentar o percentual cobrado é</w:t>
      </w:r>
      <w:r>
        <w:rPr>
          <w:spacing w:val="1"/>
        </w:rPr>
        <w:t xml:space="preserve"> </w:t>
      </w:r>
      <w:r>
        <w:t>financiar as obras de restauração das rodovias estaduais e municipais que são</w:t>
      </w:r>
      <w:r>
        <w:rPr>
          <w:spacing w:val="1"/>
        </w:rPr>
        <w:t xml:space="preserve"> </w:t>
      </w:r>
      <w:r>
        <w:t>danificadas devido ao excesso de cargas transportadas pelo agonegócio.</w:t>
      </w:r>
    </w:p>
    <w:p w:rsidR="00640742" w:rsidRDefault="00640742">
      <w:pPr>
        <w:pStyle w:val="Corpodetexto"/>
        <w:spacing w:before="4"/>
      </w:pPr>
    </w:p>
    <w:p w:rsidR="00640742" w:rsidRDefault="00B85398">
      <w:pPr>
        <w:pStyle w:val="Corpodetexto"/>
        <w:spacing w:line="276" w:lineRule="auto"/>
        <w:ind w:left="101" w:right="114" w:firstLine="1134"/>
        <w:jc w:val="both"/>
      </w:pPr>
      <w:r>
        <w:t>Diante do exposto, esperamos contar com o apoio dos ilustres Pares</w:t>
      </w:r>
      <w:r>
        <w:rPr>
          <w:spacing w:val="-64"/>
        </w:rPr>
        <w:t xml:space="preserve"> </w:t>
      </w:r>
      <w:r>
        <w:t>para aprovação deste Projeto de Lei.</w:t>
      </w:r>
    </w:p>
    <w:p w:rsidR="00640742" w:rsidRDefault="00640742">
      <w:pPr>
        <w:pStyle w:val="Corpodetexto"/>
        <w:rPr>
          <w:sz w:val="26"/>
        </w:rPr>
      </w:pPr>
    </w:p>
    <w:p w:rsidR="00640742" w:rsidRDefault="00640742">
      <w:pPr>
        <w:pStyle w:val="Corpodetexto"/>
        <w:rPr>
          <w:sz w:val="26"/>
        </w:rPr>
      </w:pPr>
    </w:p>
    <w:p w:rsidR="00640742" w:rsidRDefault="00640742">
      <w:pPr>
        <w:pStyle w:val="Corpodetexto"/>
        <w:rPr>
          <w:sz w:val="26"/>
        </w:rPr>
      </w:pPr>
    </w:p>
    <w:p w:rsidR="00640742" w:rsidRDefault="00640742">
      <w:pPr>
        <w:pStyle w:val="Corpodetexto"/>
        <w:rPr>
          <w:sz w:val="26"/>
        </w:rPr>
      </w:pPr>
    </w:p>
    <w:p w:rsidR="00640742" w:rsidRDefault="00640742">
      <w:pPr>
        <w:pStyle w:val="Corpodetexto"/>
        <w:rPr>
          <w:sz w:val="26"/>
        </w:rPr>
      </w:pPr>
    </w:p>
    <w:p w:rsidR="00640742" w:rsidRDefault="00640742">
      <w:pPr>
        <w:pStyle w:val="Corpodetexto"/>
        <w:rPr>
          <w:sz w:val="26"/>
        </w:rPr>
      </w:pPr>
    </w:p>
    <w:p w:rsidR="00640742" w:rsidRDefault="00640742">
      <w:pPr>
        <w:pStyle w:val="Corpodetexto"/>
        <w:spacing w:before="2"/>
      </w:pPr>
    </w:p>
    <w:p w:rsidR="00640742" w:rsidRDefault="00B85398">
      <w:pPr>
        <w:pStyle w:val="Ttulo1"/>
        <w:ind w:left="3193" w:right="3206"/>
        <w:jc w:val="center"/>
      </w:pPr>
      <w:r>
        <w:t>ZÉ ROBERTO LULA</w:t>
      </w:r>
    </w:p>
    <w:p w:rsidR="00640742" w:rsidRDefault="00640742">
      <w:pPr>
        <w:pStyle w:val="Corpodetexto"/>
        <w:spacing w:before="11"/>
        <w:rPr>
          <w:rFonts w:ascii="Arial"/>
          <w:b/>
          <w:sz w:val="27"/>
        </w:rPr>
      </w:pPr>
    </w:p>
    <w:p w:rsidR="00640742" w:rsidRDefault="00B85398">
      <w:pPr>
        <w:pStyle w:val="Corpodetexto"/>
        <w:ind w:left="3193" w:right="3206"/>
        <w:jc w:val="center"/>
      </w:pPr>
      <w:r>
        <w:t>Deputado Estadual</w:t>
      </w:r>
    </w:p>
    <w:sectPr w:rsidR="00640742">
      <w:pgSz w:w="11900" w:h="16820"/>
      <w:pgMar w:top="2220" w:right="1580" w:bottom="280" w:left="160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398" w:rsidRDefault="00B85398">
      <w:r>
        <w:separator/>
      </w:r>
    </w:p>
  </w:endnote>
  <w:endnote w:type="continuationSeparator" w:id="0">
    <w:p w:rsidR="00B85398" w:rsidRDefault="00B8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398" w:rsidRDefault="00B85398">
      <w:r>
        <w:separator/>
      </w:r>
    </w:p>
  </w:footnote>
  <w:footnote w:type="continuationSeparator" w:id="0">
    <w:p w:rsidR="00B85398" w:rsidRDefault="00B85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42" w:rsidRDefault="00B8539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49440" behindDoc="1" locked="0" layoutInCell="1" allowOverlap="1">
          <wp:simplePos x="0" y="0"/>
          <wp:positionH relativeFrom="page">
            <wp:posOffset>3284854</wp:posOffset>
          </wp:positionH>
          <wp:positionV relativeFrom="page">
            <wp:posOffset>450215</wp:posOffset>
          </wp:positionV>
          <wp:extent cx="981075" cy="97154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1075" cy="971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42"/>
    <w:rsid w:val="00640742"/>
    <w:rsid w:val="00B85398"/>
    <w:rsid w:val="00F0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0D472-5141-4620-B31C-07DEE2E9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Welton Moreira Borges</dc:creator>
  <cp:lastModifiedBy>Welton Moreira Borges</cp:lastModifiedBy>
  <cp:revision>2</cp:revision>
  <dcterms:created xsi:type="dcterms:W3CDTF">2022-11-29T12:40:00Z</dcterms:created>
  <dcterms:modified xsi:type="dcterms:W3CDTF">2022-11-29T12:40:00Z</dcterms:modified>
</cp:coreProperties>
</file>