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6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mallCaps/>
          <w:sz w:val="24"/>
          <w:szCs w:val="24"/>
        </w:rPr>
        <w:t>Requerimento _________ / 2023.</w:t>
      </w:r>
    </w:p>
    <w:p w:rsidR="00D23938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Excelentíssimo Senhor Presidente da Assembleia Legislativa do Estado do Tocantins</w:t>
      </w: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3938" w:rsidRDefault="00D23938" w:rsidP="00D23938">
      <w:pPr>
        <w:spacing w:after="0" w:line="240" w:lineRule="auto"/>
        <w:ind w:left="340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Requer a Vossa Excelência o envio de expediente </w:t>
      </w:r>
      <w:r w:rsidR="005509AA">
        <w:rPr>
          <w:rFonts w:ascii="Bookman Old Style" w:hAnsi="Bookman Old Style"/>
          <w:sz w:val="24"/>
          <w:szCs w:val="24"/>
        </w:rPr>
        <w:t xml:space="preserve">ao Senhor Governador do Estado do Tocantins Wanderlei Barbosa, </w:t>
      </w:r>
      <w:r w:rsidR="002D523A" w:rsidRPr="00700BA1">
        <w:rPr>
          <w:rFonts w:ascii="Bookman Old Style" w:hAnsi="Bookman Old Style"/>
          <w:b/>
          <w:smallCaps/>
          <w:sz w:val="24"/>
          <w:szCs w:val="24"/>
        </w:rPr>
        <w:t xml:space="preserve">em </w:t>
      </w:r>
      <w:r w:rsidR="00700BA1">
        <w:rPr>
          <w:rFonts w:ascii="Bookman Old Style" w:hAnsi="Bookman Old Style"/>
          <w:b/>
          <w:smallCaps/>
          <w:sz w:val="24"/>
          <w:szCs w:val="24"/>
        </w:rPr>
        <w:t>R</w:t>
      </w:r>
      <w:r w:rsidR="002D523A" w:rsidRPr="00700BA1">
        <w:rPr>
          <w:rFonts w:ascii="Bookman Old Style" w:hAnsi="Bookman Old Style"/>
          <w:b/>
          <w:smallCaps/>
          <w:sz w:val="24"/>
          <w:szCs w:val="24"/>
        </w:rPr>
        <w:t xml:space="preserve">egime de </w:t>
      </w:r>
      <w:r w:rsidR="00700BA1">
        <w:rPr>
          <w:rFonts w:ascii="Bookman Old Style" w:hAnsi="Bookman Old Style"/>
          <w:b/>
          <w:smallCaps/>
          <w:sz w:val="24"/>
          <w:szCs w:val="24"/>
        </w:rPr>
        <w:t>U</w:t>
      </w:r>
      <w:r w:rsidR="002D523A" w:rsidRPr="00700BA1">
        <w:rPr>
          <w:rFonts w:ascii="Bookman Old Style" w:hAnsi="Bookman Old Style"/>
          <w:b/>
          <w:smallCaps/>
          <w:sz w:val="24"/>
          <w:szCs w:val="24"/>
        </w:rPr>
        <w:t>rgência</w:t>
      </w:r>
      <w:r w:rsidR="002D523A">
        <w:rPr>
          <w:rFonts w:ascii="Bookman Old Style" w:hAnsi="Bookman Old Style"/>
          <w:sz w:val="24"/>
          <w:szCs w:val="24"/>
        </w:rPr>
        <w:t xml:space="preserve">, </w:t>
      </w:r>
      <w:r w:rsidR="005509AA">
        <w:rPr>
          <w:rFonts w:ascii="Bookman Old Style" w:hAnsi="Bookman Old Style"/>
          <w:sz w:val="24"/>
          <w:szCs w:val="24"/>
        </w:rPr>
        <w:t xml:space="preserve">por intermédio da AGETO – Agência Tocantinense de Transportes e Obras, solicitando </w:t>
      </w:r>
      <w:r w:rsidR="0092569D">
        <w:rPr>
          <w:rFonts w:ascii="Bookman Old Style" w:hAnsi="Bookman Old Style"/>
          <w:sz w:val="24"/>
          <w:szCs w:val="24"/>
        </w:rPr>
        <w:t xml:space="preserve">a </w:t>
      </w:r>
      <w:r w:rsidR="008C42BC">
        <w:rPr>
          <w:rFonts w:ascii="Bookman Old Style" w:hAnsi="Bookman Old Style"/>
          <w:sz w:val="24"/>
          <w:szCs w:val="24"/>
        </w:rPr>
        <w:t>pavimentação asfáltica da TO-020 a TO-030</w:t>
      </w:r>
      <w:r w:rsidR="0017380C">
        <w:rPr>
          <w:rFonts w:ascii="Bookman Old Style" w:hAnsi="Bookman Old Style"/>
          <w:sz w:val="24"/>
          <w:szCs w:val="24"/>
        </w:rPr>
        <w:t xml:space="preserve">, com trecho de 19 km, </w:t>
      </w:r>
      <w:r w:rsidR="008C42BC">
        <w:rPr>
          <w:rFonts w:ascii="Bookman Old Style" w:hAnsi="Bookman Old Style"/>
          <w:sz w:val="24"/>
          <w:szCs w:val="24"/>
        </w:rPr>
        <w:t xml:space="preserve">que liga a Capital ao Distrito de </w:t>
      </w:r>
      <w:proofErr w:type="spellStart"/>
      <w:r w:rsidR="008C42BC">
        <w:rPr>
          <w:rFonts w:ascii="Bookman Old Style" w:hAnsi="Bookman Old Style"/>
          <w:sz w:val="24"/>
          <w:szCs w:val="24"/>
        </w:rPr>
        <w:t>Buritirana</w:t>
      </w:r>
      <w:proofErr w:type="spellEnd"/>
      <w:r w:rsidR="008C42BC">
        <w:rPr>
          <w:rFonts w:ascii="Bookman Old Style" w:hAnsi="Bookman Old Style"/>
          <w:sz w:val="24"/>
          <w:szCs w:val="24"/>
        </w:rPr>
        <w:t>.</w:t>
      </w:r>
    </w:p>
    <w:p w:rsidR="005509AA" w:rsidRDefault="005509AA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9AA" w:rsidRDefault="005509AA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9AA" w:rsidRDefault="005509AA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Deputado Estadual </w:t>
      </w:r>
      <w:r w:rsidR="00985729">
        <w:rPr>
          <w:rFonts w:ascii="Bookman Old Style" w:hAnsi="Bookman Old Style"/>
          <w:sz w:val="24"/>
          <w:szCs w:val="24"/>
        </w:rPr>
        <w:t xml:space="preserve">subscritor </w:t>
      </w:r>
      <w:r w:rsidR="0092569D">
        <w:rPr>
          <w:rFonts w:ascii="Bookman Old Style" w:hAnsi="Bookman Old Style"/>
          <w:sz w:val="24"/>
          <w:szCs w:val="24"/>
        </w:rPr>
        <w:t xml:space="preserve">deste </w:t>
      </w:r>
      <w:r w:rsidR="008C42BC">
        <w:rPr>
          <w:rFonts w:ascii="Bookman Old Style" w:hAnsi="Bookman Old Style"/>
          <w:sz w:val="24"/>
          <w:szCs w:val="24"/>
        </w:rPr>
        <w:t>pedido</w:t>
      </w:r>
      <w:r w:rsidR="0017380C">
        <w:rPr>
          <w:rFonts w:ascii="Bookman Old Style" w:hAnsi="Bookman Old Style"/>
          <w:sz w:val="24"/>
          <w:szCs w:val="24"/>
        </w:rPr>
        <w:t xml:space="preserve"> de informação</w:t>
      </w:r>
      <w:r w:rsidR="00985729">
        <w:rPr>
          <w:rFonts w:ascii="Bookman Old Style" w:hAnsi="Bookman Old Style"/>
          <w:sz w:val="24"/>
          <w:szCs w:val="24"/>
        </w:rPr>
        <w:t xml:space="preserve">, nos termos dos artigos 119, XIII, e parágrafo único, 120, </w:t>
      </w:r>
      <w:r w:rsidR="00985729" w:rsidRPr="00985729">
        <w:rPr>
          <w:rFonts w:ascii="Bookman Old Style" w:hAnsi="Bookman Old Style"/>
          <w:i/>
          <w:sz w:val="24"/>
          <w:szCs w:val="24"/>
        </w:rPr>
        <w:t>caput</w:t>
      </w:r>
      <w:r w:rsidR="00985729">
        <w:rPr>
          <w:rFonts w:ascii="Bookman Old Style" w:hAnsi="Bookman Old Style"/>
          <w:sz w:val="24"/>
          <w:szCs w:val="24"/>
        </w:rPr>
        <w:t xml:space="preserve">, ambos </w:t>
      </w:r>
      <w:r w:rsidRPr="00985729">
        <w:rPr>
          <w:rFonts w:ascii="Bookman Old Style" w:hAnsi="Bookman Old Style"/>
          <w:sz w:val="24"/>
          <w:szCs w:val="24"/>
        </w:rPr>
        <w:t>do</w:t>
      </w:r>
      <w:r>
        <w:rPr>
          <w:rFonts w:ascii="Bookman Old Style" w:hAnsi="Bookman Old Style"/>
          <w:sz w:val="24"/>
          <w:szCs w:val="24"/>
        </w:rPr>
        <w:t xml:space="preserve"> Regimento Interno da Assembleia Legislativa do Estado do Tocantins, </w:t>
      </w:r>
      <w:r w:rsidR="002D523A" w:rsidRPr="002D523A">
        <w:rPr>
          <w:rFonts w:ascii="Bookman Old Style" w:hAnsi="Bookman Old Style"/>
          <w:sz w:val="24"/>
          <w:szCs w:val="24"/>
        </w:rPr>
        <w:t>em</w:t>
      </w:r>
      <w:r w:rsidR="002D523A" w:rsidRPr="002D523A">
        <w:rPr>
          <w:rFonts w:ascii="Bookman Old Style" w:hAnsi="Bookman Old Style"/>
          <w:b/>
          <w:smallCaps/>
          <w:sz w:val="24"/>
          <w:szCs w:val="24"/>
        </w:rPr>
        <w:t xml:space="preserve"> Regime De Urgência</w:t>
      </w:r>
      <w:r w:rsidR="002D523A">
        <w:rPr>
          <w:rFonts w:ascii="Bookman Old Style" w:hAnsi="Bookman Old Style"/>
          <w:sz w:val="24"/>
          <w:szCs w:val="24"/>
        </w:rPr>
        <w:t xml:space="preserve">, </w:t>
      </w:r>
      <w:r w:rsidR="00985729">
        <w:rPr>
          <w:rFonts w:ascii="Bookman Old Style" w:hAnsi="Bookman Old Style"/>
          <w:sz w:val="24"/>
          <w:szCs w:val="24"/>
        </w:rPr>
        <w:t xml:space="preserve">o envio de expediente ao Senhor Governador do Estado do Tocantins, Wanderley Barbosa, por intermédio da AGETO - Agência Tocantinense de Transportes e Obras, </w:t>
      </w:r>
      <w:r w:rsidR="0092569D">
        <w:rPr>
          <w:rFonts w:ascii="Bookman Old Style" w:hAnsi="Bookman Old Style"/>
          <w:sz w:val="24"/>
          <w:szCs w:val="24"/>
        </w:rPr>
        <w:t xml:space="preserve">apresentar </w:t>
      </w:r>
      <w:r w:rsidR="0092569D" w:rsidRPr="0092569D">
        <w:rPr>
          <w:rFonts w:ascii="Bookman Old Style" w:hAnsi="Bookman Old Style"/>
          <w:b/>
          <w:smallCaps/>
          <w:sz w:val="24"/>
          <w:szCs w:val="24"/>
        </w:rPr>
        <w:t>Requerimento</w:t>
      </w:r>
      <w:r w:rsidR="0092569D">
        <w:rPr>
          <w:rFonts w:ascii="Bookman Old Style" w:hAnsi="Bookman Old Style"/>
          <w:b/>
          <w:sz w:val="24"/>
          <w:szCs w:val="24"/>
        </w:rPr>
        <w:t xml:space="preserve"> </w:t>
      </w:r>
      <w:r w:rsidR="0092569D">
        <w:rPr>
          <w:rFonts w:ascii="Bookman Old Style" w:hAnsi="Bookman Old Style"/>
          <w:sz w:val="24"/>
          <w:szCs w:val="24"/>
        </w:rPr>
        <w:t xml:space="preserve">de </w:t>
      </w:r>
      <w:r w:rsidR="008C42BC">
        <w:rPr>
          <w:rFonts w:ascii="Bookman Old Style" w:hAnsi="Bookman Old Style"/>
          <w:sz w:val="24"/>
          <w:szCs w:val="24"/>
        </w:rPr>
        <w:t>pavimentação asfáltica da TO-020 a TO-030,</w:t>
      </w:r>
      <w:r w:rsidR="0017380C">
        <w:rPr>
          <w:rFonts w:ascii="Bookman Old Style" w:hAnsi="Bookman Old Style"/>
          <w:sz w:val="24"/>
          <w:szCs w:val="24"/>
        </w:rPr>
        <w:t xml:space="preserve"> com trecho de 19 km,</w:t>
      </w:r>
      <w:r w:rsidR="008C42BC">
        <w:rPr>
          <w:rFonts w:ascii="Bookman Old Style" w:hAnsi="Bookman Old Style"/>
          <w:sz w:val="24"/>
          <w:szCs w:val="24"/>
        </w:rPr>
        <w:t xml:space="preserve"> que liga o Município de Palmas/TO ao Distrito de </w:t>
      </w:r>
      <w:proofErr w:type="spellStart"/>
      <w:r w:rsidR="008C42BC">
        <w:rPr>
          <w:rFonts w:ascii="Bookman Old Style" w:hAnsi="Bookman Old Style"/>
          <w:sz w:val="24"/>
          <w:szCs w:val="24"/>
        </w:rPr>
        <w:t>Buritirana</w:t>
      </w:r>
      <w:proofErr w:type="spellEnd"/>
      <w:r w:rsidR="008C42BC">
        <w:rPr>
          <w:rFonts w:ascii="Bookman Old Style" w:hAnsi="Bookman Old Style"/>
          <w:sz w:val="24"/>
          <w:szCs w:val="24"/>
        </w:rPr>
        <w:t xml:space="preserve"> desta Capital.</w:t>
      </w:r>
    </w:p>
    <w:p w:rsidR="00D576E4" w:rsidRDefault="00D576E4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Justificativa</w:t>
      </w:r>
    </w:p>
    <w:p w:rsidR="00D576E4" w:rsidRPr="008C42BC" w:rsidRDefault="00D576E4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</w:p>
    <w:p w:rsidR="00312DBC" w:rsidRDefault="0017380C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logística de escoamento</w:t>
      </w:r>
      <w:r w:rsidR="00312DBC">
        <w:rPr>
          <w:rFonts w:ascii="Bookman Old Style" w:hAnsi="Bookman Old Style"/>
          <w:sz w:val="24"/>
          <w:szCs w:val="24"/>
        </w:rPr>
        <w:t xml:space="preserve"> e a disponibilidade de terras são alguns dos fatores que fazem do Estado do Tocantins um local estratégico para o mercado de commodities.</w:t>
      </w:r>
    </w:p>
    <w:p w:rsidR="00C83618" w:rsidRDefault="0034324F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N</w:t>
      </w:r>
      <w:r w:rsidR="00312DBC">
        <w:rPr>
          <w:rFonts w:ascii="Bookman Old Style" w:hAnsi="Bookman Old Style"/>
          <w:sz w:val="24"/>
          <w:szCs w:val="24"/>
        </w:rPr>
        <w:t>esta última década, a soja tem se apresentado como um grande expoente no desenvolvimento do agronegócio ao Estado Tocantins, chegando a alcançar o patamar de 2 milhões de toneladas</w:t>
      </w:r>
      <w:r w:rsidR="00C83618">
        <w:rPr>
          <w:rFonts w:ascii="Bookman Old Style" w:hAnsi="Bookman Old Style"/>
          <w:sz w:val="24"/>
          <w:szCs w:val="24"/>
        </w:rPr>
        <w:t>, um importante marco para as exportações do Estado.</w:t>
      </w:r>
    </w:p>
    <w:p w:rsidR="008642E3" w:rsidRDefault="008642E3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título de informação, entre os anos de 2018 a 2020, a participação de Palmas no montante total da exportação de soja do Estado do Tocantins chega ao percentual de 29,7%</w:t>
      </w:r>
      <w:r w:rsidR="009F6AE7">
        <w:rPr>
          <w:rFonts w:ascii="Bookman Old Style" w:hAnsi="Bookman Old Style"/>
          <w:sz w:val="24"/>
          <w:szCs w:val="24"/>
        </w:rPr>
        <w:t xml:space="preserve"> (vinte e nove vírgula sete per cento)</w:t>
      </w:r>
      <w:r>
        <w:rPr>
          <w:rFonts w:ascii="Bookman Old Style" w:hAnsi="Bookman Old Style"/>
          <w:sz w:val="24"/>
          <w:szCs w:val="24"/>
        </w:rPr>
        <w:t>, sendo que o escoamento da produção daquela região se dá pelas rodovias estaduais.</w:t>
      </w:r>
    </w:p>
    <w:p w:rsidR="0034324F" w:rsidRDefault="0034324F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Ocorre que a Rota da Soja detém um trajeto que há muito tempo causa preocupações </w:t>
      </w:r>
      <w:r w:rsidR="00C85938">
        <w:rPr>
          <w:rFonts w:ascii="Bookman Old Style" w:hAnsi="Bookman Old Style"/>
          <w:sz w:val="24"/>
          <w:szCs w:val="24"/>
        </w:rPr>
        <w:t>a condutores e caminhoneiros</w:t>
      </w:r>
      <w:r>
        <w:rPr>
          <w:rFonts w:ascii="Bookman Old Style" w:hAnsi="Bookman Old Style"/>
          <w:sz w:val="24"/>
          <w:szCs w:val="24"/>
        </w:rPr>
        <w:t xml:space="preserve">, haja vista que a denominada “curva da morte” vitimiza ano após ano e traz notória insegurança </w:t>
      </w:r>
      <w:r w:rsidR="00C85938">
        <w:rPr>
          <w:rFonts w:ascii="Bookman Old Style" w:hAnsi="Bookman Old Style"/>
          <w:sz w:val="24"/>
          <w:szCs w:val="24"/>
        </w:rPr>
        <w:t>a todos os usuários da via</w:t>
      </w:r>
      <w:r>
        <w:rPr>
          <w:rFonts w:ascii="Bookman Old Style" w:hAnsi="Bookman Old Style"/>
          <w:sz w:val="24"/>
          <w:szCs w:val="24"/>
        </w:rPr>
        <w:t>.</w:t>
      </w:r>
    </w:p>
    <w:p w:rsidR="00C83618" w:rsidRDefault="00C83618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Portanto, justifica-se a pavimentação de novo trajeto entre a TO-020 e a TO-030, para fins de dar segurança ao caminhoneiro ante as inúmer</w:t>
      </w:r>
      <w:r w:rsidR="0034324F">
        <w:rPr>
          <w:rFonts w:ascii="Bookman Old Style" w:hAnsi="Bookman Old Style"/>
          <w:sz w:val="24"/>
          <w:szCs w:val="24"/>
        </w:rPr>
        <w:t xml:space="preserve">as notícias de acidentes fatais, </w:t>
      </w:r>
      <w:r>
        <w:rPr>
          <w:rFonts w:ascii="Bookman Old Style" w:hAnsi="Bookman Old Style"/>
          <w:sz w:val="24"/>
          <w:szCs w:val="24"/>
        </w:rPr>
        <w:t>a desoneração de gastos com reparos dos caminhões que são muito exigidos para fazer o trajeto atual, o aumento de investimentos na região e, por fim, e não menos relevante, a tranquilidade a todos os condutores que trafegam naquele trecho de altíssima periculosidade.</w:t>
      </w:r>
    </w:p>
    <w:p w:rsidR="00C83618" w:rsidRDefault="00C83618" w:rsidP="00D576E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Ante o exposto, peço encarecidamente aos Nobres Pares o apoio na aprovação da presente matéria.</w:t>
      </w:r>
    </w:p>
    <w:p w:rsidR="008C42BC" w:rsidRDefault="008C42BC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42BC" w:rsidRDefault="008C42BC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42E3" w:rsidRDefault="008642E3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Eduardo Mantoan</w:t>
      </w: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Deputado Estadual</w:t>
      </w:r>
    </w:p>
    <w:sectPr w:rsidR="008C42BC" w:rsidRPr="008C4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3E" w:rsidRDefault="00E77C3E" w:rsidP="00D23938">
      <w:pPr>
        <w:spacing w:after="0" w:line="240" w:lineRule="auto"/>
      </w:pPr>
      <w:r>
        <w:separator/>
      </w:r>
    </w:p>
  </w:endnote>
  <w:endnote w:type="continuationSeparator" w:id="0">
    <w:p w:rsidR="00E77C3E" w:rsidRDefault="00E77C3E" w:rsidP="00D2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3E" w:rsidRDefault="00E77C3E" w:rsidP="00D23938">
      <w:pPr>
        <w:spacing w:after="0" w:line="240" w:lineRule="auto"/>
      </w:pPr>
      <w:r>
        <w:separator/>
      </w:r>
    </w:p>
  </w:footnote>
  <w:footnote w:type="continuationSeparator" w:id="0">
    <w:p w:rsidR="00E77C3E" w:rsidRDefault="00E77C3E" w:rsidP="00D2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38" w:rsidRDefault="00D23938" w:rsidP="00D239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DFCC85">
          <wp:extent cx="952500" cy="9776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310" cy="100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3938" w:rsidRDefault="00D23938" w:rsidP="00D239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8"/>
    <w:rsid w:val="00000DC2"/>
    <w:rsid w:val="00027A96"/>
    <w:rsid w:val="000B4B48"/>
    <w:rsid w:val="0017281C"/>
    <w:rsid w:val="0017380C"/>
    <w:rsid w:val="002D523A"/>
    <w:rsid w:val="00312DBC"/>
    <w:rsid w:val="0034324F"/>
    <w:rsid w:val="00442B3B"/>
    <w:rsid w:val="005509AA"/>
    <w:rsid w:val="00700BA1"/>
    <w:rsid w:val="008642E3"/>
    <w:rsid w:val="00867835"/>
    <w:rsid w:val="008C42BC"/>
    <w:rsid w:val="0092569D"/>
    <w:rsid w:val="00985729"/>
    <w:rsid w:val="009F6AE7"/>
    <w:rsid w:val="00A22367"/>
    <w:rsid w:val="00C83618"/>
    <w:rsid w:val="00C85938"/>
    <w:rsid w:val="00D23938"/>
    <w:rsid w:val="00D576E4"/>
    <w:rsid w:val="00E77C3E"/>
    <w:rsid w:val="00E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D4DCB-422A-466E-B36A-27BCD0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38"/>
  </w:style>
  <w:style w:type="paragraph" w:styleId="Rodap">
    <w:name w:val="footer"/>
    <w:basedOn w:val="Normal"/>
    <w:link w:val="Rodap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Mantoan</dc:creator>
  <cp:keywords/>
  <dc:description/>
  <cp:lastModifiedBy>Leila Ferreira Sodre</cp:lastModifiedBy>
  <cp:revision>2</cp:revision>
  <dcterms:created xsi:type="dcterms:W3CDTF">2023-02-14T11:56:00Z</dcterms:created>
  <dcterms:modified xsi:type="dcterms:W3CDTF">2023-02-14T11:56:00Z</dcterms:modified>
</cp:coreProperties>
</file>