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54B92" w14:textId="77777777" w:rsidR="0029128A" w:rsidRDefault="0029128A" w:rsidP="0029128A">
      <w:bookmarkStart w:id="0" w:name="_GoBack"/>
      <w:bookmarkEnd w:id="0"/>
      <w:r>
        <w:t>PROJETO DE LEI Nº __________ DE 2023.</w:t>
      </w:r>
    </w:p>
    <w:p w14:paraId="59A0EA97" w14:textId="77777777" w:rsidR="0029128A" w:rsidRDefault="0029128A" w:rsidP="0029128A"/>
    <w:p w14:paraId="0D5498CC" w14:textId="77777777" w:rsidR="0029128A" w:rsidRPr="0029128A" w:rsidRDefault="0029128A" w:rsidP="001D1BC4">
      <w:pPr>
        <w:ind w:left="3402"/>
        <w:jc w:val="both"/>
        <w:rPr>
          <w:b/>
          <w:bCs/>
        </w:rPr>
      </w:pPr>
      <w:r w:rsidRPr="0029128A">
        <w:rPr>
          <w:b/>
          <w:bCs/>
        </w:rPr>
        <w:t>"Dispõe sobre a concessão de pensão especial e estabelece outras providências", para incluir como beneficiária a pessoa com Transtorno do Espectro do Autismo (TEA), catalogada sob o código F84.0, nível 3, na Décima Revisão da Classificação Estatística Internacional de Doenças e Problemas Relacionados com a Saúde (CID-10).</w:t>
      </w:r>
    </w:p>
    <w:p w14:paraId="017679D8" w14:textId="77777777" w:rsidR="0029128A" w:rsidRDefault="0029128A" w:rsidP="001D1BC4">
      <w:pPr>
        <w:jc w:val="both"/>
      </w:pPr>
    </w:p>
    <w:p w14:paraId="392CFBA2" w14:textId="77777777" w:rsidR="0029128A" w:rsidRDefault="0029128A" w:rsidP="001D1BC4">
      <w:pPr>
        <w:jc w:val="both"/>
      </w:pPr>
      <w:r>
        <w:t>Art. 1° -  Fica o Estado do Tocantins autorizado a conceder mensalmente pensão especial para:</w:t>
      </w:r>
    </w:p>
    <w:p w14:paraId="0DBE371E" w14:textId="77777777" w:rsidR="0029128A" w:rsidRDefault="0029128A" w:rsidP="001D1BC4">
      <w:pPr>
        <w:jc w:val="both"/>
      </w:pPr>
      <w:r>
        <w:t>I - pessoa com Transtorno do Espectro do Autismo (TEA), catalogada sob o código F84.0, nível 3, na Décima Revisão da Classificação Estatística Internacional de Doenças e Problemas Relacionados com a Saúde (CID-10), e definitivamente incapaz para o trabalho.</w:t>
      </w:r>
    </w:p>
    <w:p w14:paraId="555540DB" w14:textId="77777777" w:rsidR="0029128A" w:rsidRDefault="0029128A" w:rsidP="001D1BC4">
      <w:pPr>
        <w:jc w:val="both"/>
      </w:pPr>
      <w:r>
        <w:t>§ 1º São requisitos para a concessão da pensão especial, além dos demais constantes desta Lei:</w:t>
      </w:r>
    </w:p>
    <w:p w14:paraId="42A5EBEC" w14:textId="77777777" w:rsidR="0029128A" w:rsidRDefault="0029128A" w:rsidP="001D1BC4">
      <w:pPr>
        <w:jc w:val="both"/>
      </w:pPr>
      <w:r>
        <w:t>I - estar domiciliado no Estado do Tocantins há, no mínimo, 02 (dois) anos; e</w:t>
      </w:r>
    </w:p>
    <w:p w14:paraId="725898D2" w14:textId="77777777" w:rsidR="0029128A" w:rsidRDefault="0029128A" w:rsidP="001D1BC4">
      <w:pPr>
        <w:jc w:val="both"/>
      </w:pPr>
      <w:r>
        <w:t>II - possuir renda familiar mensal inferior ou igual a 02 (dois) salários mínimos nacionais.</w:t>
      </w:r>
    </w:p>
    <w:p w14:paraId="277AB603" w14:textId="77777777" w:rsidR="0029128A" w:rsidRDefault="0029128A" w:rsidP="001D1BC4">
      <w:pPr>
        <w:jc w:val="both"/>
      </w:pPr>
      <w:r>
        <w:t>§ 2º Para fins do requisito de que trata o inciso II do § 1º deste artigo:</w:t>
      </w:r>
    </w:p>
    <w:p w14:paraId="49F59EC7" w14:textId="77777777" w:rsidR="0029128A" w:rsidRDefault="0029128A" w:rsidP="001D1BC4">
      <w:pPr>
        <w:jc w:val="both"/>
      </w:pPr>
      <w:r>
        <w:t xml:space="preserve">I - será majorado em 01 (um) salário-mínimo o limite da renda familiar mensal quando houver mais de um beneficiário na mesma família, desde que possuam o mesmo representante legal e domicílio; </w:t>
      </w:r>
    </w:p>
    <w:p w14:paraId="2031CAC4" w14:textId="77777777" w:rsidR="001D1BC4" w:rsidRDefault="001D1BC4" w:rsidP="001D1BC4">
      <w:pPr>
        <w:jc w:val="both"/>
      </w:pPr>
    </w:p>
    <w:p w14:paraId="6ED92649" w14:textId="77777777" w:rsidR="0029128A" w:rsidRDefault="0029128A" w:rsidP="001D1BC4">
      <w:pPr>
        <w:jc w:val="both"/>
      </w:pPr>
      <w:r>
        <w:t>Art. 2º O requerimento para concessão de pensão especial na hipótese de que trata o inciso I do caput do art. 1º desta Lei deverá ser instruído com os seguintes documentos:</w:t>
      </w:r>
    </w:p>
    <w:p w14:paraId="3202283C" w14:textId="77777777" w:rsidR="0029128A" w:rsidRDefault="0029128A" w:rsidP="001D1BC4">
      <w:pPr>
        <w:jc w:val="both"/>
      </w:pPr>
      <w:r>
        <w:t>I - avaliação diagnóstica realizada por equipe multidisciplinar especializada, composta por médico, assistente social e psicólogo, que emitirá parecer quanto à doença, classificando-a e discriminando a incapacidade do requerente para o trabalho; e</w:t>
      </w:r>
    </w:p>
    <w:p w14:paraId="6060829B" w14:textId="77777777" w:rsidR="0029128A" w:rsidRDefault="0029128A" w:rsidP="001D1BC4">
      <w:pPr>
        <w:jc w:val="both"/>
      </w:pPr>
      <w:r>
        <w:t>II - declaração do INSS, comprovando que o requerente não recebe BPC.</w:t>
      </w:r>
    </w:p>
    <w:p w14:paraId="3CDA2E7C" w14:textId="77777777" w:rsidR="0029128A" w:rsidRDefault="0029128A" w:rsidP="001D1BC4">
      <w:pPr>
        <w:jc w:val="both"/>
      </w:pPr>
      <w:r>
        <w:t>Parágrafo Único: No caso de requerimento apresentado pelos pais, tutores ou curadores, estes deverão comprovar que são efetivamente responsáveis pela criação, educação e proteção do interessado.</w:t>
      </w:r>
    </w:p>
    <w:p w14:paraId="2052B68C" w14:textId="77777777" w:rsidR="001D1BC4" w:rsidRDefault="001D1BC4" w:rsidP="001D1BC4">
      <w:pPr>
        <w:jc w:val="both"/>
      </w:pPr>
    </w:p>
    <w:p w14:paraId="19361F7E" w14:textId="77777777" w:rsidR="0029128A" w:rsidRDefault="0029128A" w:rsidP="001D1BC4">
      <w:pPr>
        <w:jc w:val="both"/>
      </w:pPr>
      <w:r>
        <w:lastRenderedPageBreak/>
        <w:t>Art. 3° Os beneficiários das pensões especiais pagas pelo Estado devem efetuar recadastramento a cada 2 (dois) anos, no mês de aniversário natalício, sob pena de suspensão e cancelamento do pagamento, mediante critérios a serem estabelecidos por ato do Chefe do Poder Executivo.</w:t>
      </w:r>
    </w:p>
    <w:p w14:paraId="4C62F373" w14:textId="77777777" w:rsidR="0029128A" w:rsidRDefault="0029128A" w:rsidP="001D1BC4">
      <w:pPr>
        <w:jc w:val="both"/>
      </w:pPr>
      <w:r>
        <w:t>§ 1 ° O recadastramento ocorrerá de acordo com agenda e/ou calendário publicado pela Secretaria do Trabalho e Desenvolvimento Social.</w:t>
      </w:r>
    </w:p>
    <w:p w14:paraId="0B2251FB" w14:textId="3142B7AC" w:rsidR="0029128A" w:rsidRDefault="0029128A" w:rsidP="001D1BC4">
      <w:pPr>
        <w:jc w:val="both"/>
      </w:pPr>
      <w:r>
        <w:t>Art. 4° A pensão especial de que trata esta Lei, ressalvado o direito à opção, não é acumulável com indenizações que o Estado venha a pagar decorrentes de responsabilização civil sobre os mesmos fatos.</w:t>
      </w:r>
    </w:p>
    <w:p w14:paraId="313C73A2" w14:textId="77777777" w:rsidR="001D1BC4" w:rsidRDefault="001D1BC4" w:rsidP="001D1BC4">
      <w:pPr>
        <w:jc w:val="both"/>
      </w:pPr>
    </w:p>
    <w:p w14:paraId="3EAFBD6F" w14:textId="77777777" w:rsidR="0029128A" w:rsidRDefault="0029128A" w:rsidP="001D1BC4">
      <w:pPr>
        <w:jc w:val="both"/>
      </w:pPr>
      <w:r>
        <w:t>Art. 5º As despesas decorrentes desta Lei correrão à conta do Tesouro Estadual e constarão de programação orçamentária específica.</w:t>
      </w:r>
    </w:p>
    <w:p w14:paraId="772CCAB1" w14:textId="77777777" w:rsidR="001D1BC4" w:rsidRDefault="001D1BC4" w:rsidP="001D1BC4">
      <w:pPr>
        <w:jc w:val="both"/>
      </w:pPr>
    </w:p>
    <w:p w14:paraId="77032E74" w14:textId="77777777" w:rsidR="0029128A" w:rsidRDefault="0029128A" w:rsidP="001D1BC4">
      <w:pPr>
        <w:jc w:val="both"/>
      </w:pPr>
      <w:r>
        <w:t>Art. 6º Constituem causas para o cancelamento do pagamento das pensões especiais de que trata esta Lei:</w:t>
      </w:r>
    </w:p>
    <w:p w14:paraId="5019FDE5" w14:textId="77777777" w:rsidR="0029128A" w:rsidRDefault="0029128A" w:rsidP="001D1BC4">
      <w:pPr>
        <w:jc w:val="both"/>
      </w:pPr>
      <w:r>
        <w:t>I - morte do beneficiário;</w:t>
      </w:r>
    </w:p>
    <w:p w14:paraId="102E0772" w14:textId="77777777" w:rsidR="0029128A" w:rsidRDefault="0029128A" w:rsidP="001D1BC4">
      <w:pPr>
        <w:jc w:val="both"/>
      </w:pPr>
      <w:r>
        <w:t>II - exercício de atividade laboral remunerada pelo beneficiário;</w:t>
      </w:r>
    </w:p>
    <w:p w14:paraId="50E05E4E" w14:textId="77777777" w:rsidR="0029128A" w:rsidRDefault="0029128A" w:rsidP="001D1BC4">
      <w:pPr>
        <w:jc w:val="both"/>
      </w:pPr>
      <w:r>
        <w:t>III - comprovação de que os pais, tutores ou curadores passaram a perceber renda mensal familiar superior ao limite estabelecido para a concessão do benefício;</w:t>
      </w:r>
    </w:p>
    <w:p w14:paraId="4A8EB186" w14:textId="77777777" w:rsidR="0029128A" w:rsidRDefault="0029128A" w:rsidP="001D1BC4">
      <w:pPr>
        <w:jc w:val="both"/>
      </w:pPr>
      <w:r>
        <w:t>IV - alteração positiva do laudo de seguimento;</w:t>
      </w:r>
    </w:p>
    <w:p w14:paraId="5F3D3DB1" w14:textId="77777777" w:rsidR="0029128A" w:rsidRDefault="0029128A" w:rsidP="001D1BC4">
      <w:pPr>
        <w:jc w:val="both"/>
      </w:pPr>
      <w:r>
        <w:t>V - mudança de domicílio para outro Estado ou para o exterior; e</w:t>
      </w:r>
    </w:p>
    <w:p w14:paraId="4B748B3D" w14:textId="77777777" w:rsidR="0029128A" w:rsidRDefault="0029128A" w:rsidP="001D1BC4">
      <w:pPr>
        <w:jc w:val="both"/>
      </w:pPr>
      <w:r>
        <w:t>VI - ausência de recadastramento ou não apresentação da documentação necessária, observado o disposto nos Incisos I e II do Art. 2º desta Lei.</w:t>
      </w:r>
    </w:p>
    <w:p w14:paraId="0C68D506" w14:textId="77777777" w:rsidR="001D1BC4" w:rsidRDefault="001D1BC4" w:rsidP="001D1BC4">
      <w:pPr>
        <w:jc w:val="both"/>
      </w:pPr>
    </w:p>
    <w:p w14:paraId="510E7821" w14:textId="77777777" w:rsidR="0029128A" w:rsidRDefault="0029128A" w:rsidP="001D1BC4">
      <w:pPr>
        <w:jc w:val="both"/>
      </w:pPr>
      <w:r>
        <w:t>Art. 7º A pensão especial de que trata o incisos I do caput do art. 1º desta Lei, possui caráter não previdenciário e não será transmissível a dependentes e herdeiros.</w:t>
      </w:r>
    </w:p>
    <w:p w14:paraId="2CC1103C" w14:textId="77777777" w:rsidR="001D1BC4" w:rsidRDefault="001D1BC4" w:rsidP="001D1BC4">
      <w:pPr>
        <w:jc w:val="both"/>
      </w:pPr>
    </w:p>
    <w:p w14:paraId="33236314" w14:textId="7883041A" w:rsidR="0029128A" w:rsidRDefault="0029128A" w:rsidP="001D1BC4">
      <w:pPr>
        <w:jc w:val="both"/>
      </w:pPr>
      <w:r>
        <w:t>Art. 8º Esta Lei entra</w:t>
      </w:r>
      <w:r w:rsidR="00172CAC">
        <w:t xml:space="preserve"> em vigor a partir da data de sua publicação</w:t>
      </w:r>
      <w:r>
        <w:t>.</w:t>
      </w:r>
    </w:p>
    <w:p w14:paraId="6F9CCEFA" w14:textId="77777777" w:rsidR="0029128A" w:rsidRDefault="0029128A" w:rsidP="001D1BC4">
      <w:pPr>
        <w:jc w:val="both"/>
      </w:pPr>
    </w:p>
    <w:p w14:paraId="6DBD4F6B" w14:textId="77777777" w:rsidR="0029128A" w:rsidRDefault="0029128A" w:rsidP="001D1BC4">
      <w:pPr>
        <w:jc w:val="both"/>
      </w:pPr>
      <w:r>
        <w:t>Sala das Sessões, aos      dias do mês de maio de 2023.</w:t>
      </w:r>
    </w:p>
    <w:p w14:paraId="129CACCB" w14:textId="77777777" w:rsidR="0029128A" w:rsidRDefault="0029128A" w:rsidP="001D1BC4">
      <w:pPr>
        <w:jc w:val="both"/>
      </w:pPr>
    </w:p>
    <w:p w14:paraId="1F9D9109" w14:textId="77777777" w:rsidR="0029128A" w:rsidRDefault="0029128A" w:rsidP="001D1BC4">
      <w:pPr>
        <w:jc w:val="both"/>
      </w:pPr>
    </w:p>
    <w:p w14:paraId="7AD1BCF7" w14:textId="77777777" w:rsidR="0029128A" w:rsidRDefault="0029128A" w:rsidP="001D1BC4">
      <w:pPr>
        <w:jc w:val="both"/>
      </w:pPr>
    </w:p>
    <w:p w14:paraId="2FA46CEC" w14:textId="77777777" w:rsidR="0029128A" w:rsidRDefault="0029128A" w:rsidP="001D1BC4">
      <w:pPr>
        <w:jc w:val="center"/>
      </w:pPr>
      <w:r>
        <w:t>JUSTIFICATIVA</w:t>
      </w:r>
    </w:p>
    <w:p w14:paraId="51F36363" w14:textId="77777777" w:rsidR="0029128A" w:rsidRDefault="0029128A" w:rsidP="001D1BC4">
      <w:pPr>
        <w:jc w:val="both"/>
      </w:pPr>
    </w:p>
    <w:p w14:paraId="0138BC03" w14:textId="77777777" w:rsidR="0029128A" w:rsidRDefault="0029128A" w:rsidP="001D1BC4">
      <w:pPr>
        <w:ind w:firstLine="708"/>
        <w:jc w:val="both"/>
      </w:pPr>
      <w:r>
        <w:t>O Projeto de Lei que ora apresento a este Parlamento "Dispõe sobre a concessão de pensão especial e estabelece outras providências", às pessoas com Transtorno do Espectro do Autismo (TEA), com sintomas graves (nível 3), para que elas tenham o direito de receber o benefício social pago mensalmente pelo Governo do Estado do Tocantins, nos termos da referida Lei.</w:t>
      </w:r>
    </w:p>
    <w:p w14:paraId="789179E8" w14:textId="77777777" w:rsidR="0029128A" w:rsidRDefault="0029128A" w:rsidP="001D1BC4">
      <w:pPr>
        <w:ind w:firstLine="708"/>
        <w:jc w:val="both"/>
      </w:pPr>
      <w:r>
        <w:t>As pessoas com autismo, catalogada sob o código F84.0, nível 3, são aquelas que apresentam um déficit considerado grave nas habilidades de comunicação verbais e não verbais. Ou seja, não conseguem se comunicar sem contar com suporte. Assim, tendo a cognição reduzida, apresentam dificuldade nas interações sociais. Também, possuem um perfil inflexível de comportamento e dificuldade de lidar com mudanças, além de tenderem ao isolamento social, se não estimulados, e a comportamentos restritos ou repetitivos que interferem significativamente no funcionamento em todas as áreas da vida.</w:t>
      </w:r>
    </w:p>
    <w:p w14:paraId="7FFEA9AC" w14:textId="77777777" w:rsidR="0029128A" w:rsidRDefault="0029128A" w:rsidP="001D1BC4">
      <w:pPr>
        <w:ind w:firstLine="708"/>
        <w:jc w:val="both"/>
      </w:pPr>
      <w:r>
        <w:t>Em razão desse elevado grau de sintomas, de dependência e/ou necessidade de suporte, entendo que as pessoas com tal transtorno merecem a atenção especial do Estado, sobretudo financeira, cuja via adequada, no caso, é a sua inclusão no rol das beneficiárias da pensão especial a, cuja alteração, para tanto, ora propugno, nos termos da presente proposição legislativa.</w:t>
      </w:r>
    </w:p>
    <w:p w14:paraId="67C0228B" w14:textId="77777777" w:rsidR="0029128A" w:rsidRDefault="0029128A" w:rsidP="001D1BC4">
      <w:pPr>
        <w:ind w:firstLine="708"/>
        <w:jc w:val="both"/>
      </w:pPr>
      <w:r>
        <w:t>Ante o exposto e dada a relevância de que se reveste a matéria, solicito o apoio dos demais Pares para aprovação deste Projeto de Lei.</w:t>
      </w:r>
    </w:p>
    <w:p w14:paraId="70C281AA" w14:textId="77777777" w:rsidR="00172CAC" w:rsidRDefault="00172CAC" w:rsidP="001D1BC4">
      <w:pPr>
        <w:ind w:firstLine="708"/>
        <w:jc w:val="both"/>
      </w:pPr>
    </w:p>
    <w:p w14:paraId="70F556CF" w14:textId="77777777" w:rsidR="00172CAC" w:rsidRDefault="00172CAC" w:rsidP="001D1BC4">
      <w:pPr>
        <w:ind w:firstLine="708"/>
        <w:jc w:val="both"/>
      </w:pPr>
    </w:p>
    <w:p w14:paraId="0F102D60" w14:textId="77777777" w:rsidR="00172CAC" w:rsidRDefault="00172CAC" w:rsidP="001D1BC4">
      <w:pPr>
        <w:ind w:firstLine="708"/>
        <w:jc w:val="both"/>
      </w:pPr>
    </w:p>
    <w:p w14:paraId="50FA2076" w14:textId="48572AF9" w:rsidR="0029128A" w:rsidRPr="001D1BC4" w:rsidRDefault="001D1BC4" w:rsidP="001D1BC4">
      <w:pPr>
        <w:pStyle w:val="SemEspaamento"/>
        <w:jc w:val="center"/>
        <w:rPr>
          <w:b/>
        </w:rPr>
      </w:pPr>
      <w:r w:rsidRPr="001D1BC4">
        <w:rPr>
          <w:b/>
        </w:rPr>
        <w:t>EDUARDO MAN</w:t>
      </w:r>
      <w:r>
        <w:rPr>
          <w:b/>
        </w:rPr>
        <w:t>T</w:t>
      </w:r>
      <w:r w:rsidRPr="001D1BC4">
        <w:rPr>
          <w:b/>
        </w:rPr>
        <w:t>OAN</w:t>
      </w:r>
    </w:p>
    <w:p w14:paraId="678CFFF9" w14:textId="46ABCFFE" w:rsidR="001D1BC4" w:rsidRDefault="001D1BC4" w:rsidP="001D1BC4">
      <w:pPr>
        <w:pStyle w:val="SemEspaamento"/>
        <w:jc w:val="center"/>
      </w:pPr>
      <w:r>
        <w:t>Deputado Estadual</w:t>
      </w:r>
    </w:p>
    <w:sectPr w:rsidR="001D1B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0CF80" w14:textId="77777777" w:rsidR="00B37730" w:rsidRDefault="00B37730" w:rsidP="00172CAC">
      <w:pPr>
        <w:spacing w:after="0" w:line="240" w:lineRule="auto"/>
      </w:pPr>
      <w:r>
        <w:separator/>
      </w:r>
    </w:p>
  </w:endnote>
  <w:endnote w:type="continuationSeparator" w:id="0">
    <w:p w14:paraId="09B68EBC" w14:textId="77777777" w:rsidR="00B37730" w:rsidRDefault="00B37730" w:rsidP="0017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A9B2B" w14:textId="77777777" w:rsidR="00B37730" w:rsidRDefault="00B37730" w:rsidP="00172CAC">
      <w:pPr>
        <w:spacing w:after="0" w:line="240" w:lineRule="auto"/>
      </w:pPr>
      <w:r>
        <w:separator/>
      </w:r>
    </w:p>
  </w:footnote>
  <w:footnote w:type="continuationSeparator" w:id="0">
    <w:p w14:paraId="033FB2CD" w14:textId="77777777" w:rsidR="00B37730" w:rsidRDefault="00B37730" w:rsidP="0017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D1BAF" w14:textId="3ACB9FF7" w:rsidR="00172CAC" w:rsidRDefault="00172CAC" w:rsidP="00172CAC">
    <w:pPr>
      <w:pStyle w:val="Cabealho"/>
      <w:jc w:val="center"/>
    </w:pPr>
    <w:r>
      <w:rPr>
        <w:rFonts w:ascii="Arial" w:eastAsia="Arial" w:hAnsi="Arial" w:cs="Arial"/>
        <w:noProof/>
        <w:color w:val="000000"/>
        <w:lang w:eastAsia="pt-BR"/>
      </w:rPr>
      <w:drawing>
        <wp:inline distT="0" distB="0" distL="0" distR="0" wp14:anchorId="30C48B11" wp14:editId="7F17D7D3">
          <wp:extent cx="2317750" cy="1435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8A"/>
    <w:rsid w:val="00172CAC"/>
    <w:rsid w:val="001D1BC4"/>
    <w:rsid w:val="0029128A"/>
    <w:rsid w:val="004B06A0"/>
    <w:rsid w:val="005E5F8D"/>
    <w:rsid w:val="006A5073"/>
    <w:rsid w:val="00B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3CAE"/>
  <w15:chartTrackingRefBased/>
  <w15:docId w15:val="{57703B0E-AA68-4365-81B0-E2758316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1BC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72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CAC"/>
  </w:style>
  <w:style w:type="paragraph" w:styleId="Rodap">
    <w:name w:val="footer"/>
    <w:basedOn w:val="Normal"/>
    <w:link w:val="RodapChar"/>
    <w:uiPriority w:val="99"/>
    <w:unhideWhenUsed/>
    <w:rsid w:val="00172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CAC"/>
  </w:style>
  <w:style w:type="paragraph" w:styleId="Textodebalo">
    <w:name w:val="Balloon Text"/>
    <w:basedOn w:val="Normal"/>
    <w:link w:val="TextodebaloChar"/>
    <w:uiPriority w:val="99"/>
    <w:semiHidden/>
    <w:unhideWhenUsed/>
    <w:rsid w:val="006A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Costa Rodrigues</dc:creator>
  <cp:keywords/>
  <dc:description/>
  <cp:lastModifiedBy>Leila Ferreira Sodre</cp:lastModifiedBy>
  <cp:revision>2</cp:revision>
  <cp:lastPrinted>2023-05-02T15:54:00Z</cp:lastPrinted>
  <dcterms:created xsi:type="dcterms:W3CDTF">2023-05-02T17:34:00Z</dcterms:created>
  <dcterms:modified xsi:type="dcterms:W3CDTF">2023-05-02T17:34:00Z</dcterms:modified>
</cp:coreProperties>
</file>