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11B" w:rsidRPr="00375362" w:rsidRDefault="00DE111B" w:rsidP="00DE111B">
      <w:pPr>
        <w:pStyle w:val="Cabealho"/>
        <w:tabs>
          <w:tab w:val="left" w:pos="6440"/>
        </w:tabs>
        <w:jc w:val="center"/>
      </w:pPr>
      <w:r w:rsidRPr="00375362">
        <w:rPr>
          <w:noProof/>
          <w:lang w:eastAsia="pt-BR"/>
        </w:rPr>
        <w:drawing>
          <wp:inline distT="0" distB="0" distL="0" distR="0" wp14:anchorId="68AD0975" wp14:editId="5150B521">
            <wp:extent cx="897711" cy="1009402"/>
            <wp:effectExtent l="0" t="0" r="0" b="0"/>
            <wp:docPr id="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4" cstate="print">
                      <a:clrChange>
                        <a:clrFrom>
                          <a:srgbClr val="FFFFFF"/>
                        </a:clrFrom>
                        <a:clrTo>
                          <a:srgbClr val="FFFFFF">
                            <a:alpha val="0"/>
                          </a:srgbClr>
                        </a:clrTo>
                      </a:clrChange>
                    </a:blip>
                    <a:srcRect l="44576" t="21349" r="44069" b="19101"/>
                    <a:stretch>
                      <a:fillRect/>
                    </a:stretch>
                  </pic:blipFill>
                  <pic:spPr bwMode="auto">
                    <a:xfrm>
                      <a:off x="0" y="0"/>
                      <a:ext cx="901849" cy="1014055"/>
                    </a:xfrm>
                    <a:prstGeom prst="rect">
                      <a:avLst/>
                    </a:prstGeom>
                    <a:noFill/>
                    <a:ln w="9525">
                      <a:noFill/>
                      <a:miter lim="800000"/>
                      <a:headEnd/>
                      <a:tailEnd/>
                    </a:ln>
                  </pic:spPr>
                </pic:pic>
              </a:graphicData>
            </a:graphic>
          </wp:inline>
        </w:drawing>
      </w:r>
    </w:p>
    <w:p w:rsidR="00DE111B" w:rsidRDefault="00DE111B" w:rsidP="00DE111B">
      <w:pPr>
        <w:pStyle w:val="Cabealho"/>
        <w:jc w:val="center"/>
        <w:rPr>
          <w:rFonts w:ascii="Arial Black" w:hAnsi="Arial Black"/>
        </w:rPr>
      </w:pPr>
      <w:r w:rsidRPr="00993766">
        <w:rPr>
          <w:rFonts w:ascii="Arial Black" w:hAnsi="Arial Black"/>
        </w:rPr>
        <w:t>Estado do Tocantins</w:t>
      </w:r>
    </w:p>
    <w:p w:rsidR="00DE111B" w:rsidRPr="0059514F" w:rsidRDefault="00DE111B" w:rsidP="00DE111B">
      <w:pPr>
        <w:pStyle w:val="Cabealho"/>
        <w:jc w:val="center"/>
        <w:rPr>
          <w:rFonts w:ascii="Arial Black" w:hAnsi="Arial Black"/>
        </w:rPr>
      </w:pPr>
      <w:r w:rsidRPr="00993766">
        <w:rPr>
          <w:rFonts w:ascii="Arial Black" w:hAnsi="Arial Black"/>
        </w:rPr>
        <w:t>Poder Legislativo</w:t>
      </w:r>
    </w:p>
    <w:p w:rsidR="00DE111B" w:rsidRDefault="00DE111B" w:rsidP="00DE111B">
      <w:pPr>
        <w:rPr>
          <w:rFonts w:ascii="Arial" w:hAnsi="Arial" w:cs="Arial"/>
          <w:sz w:val="24"/>
          <w:szCs w:val="24"/>
        </w:rPr>
      </w:pPr>
    </w:p>
    <w:p w:rsidR="00DE111B" w:rsidRDefault="00DE111B" w:rsidP="00DE111B">
      <w:pPr>
        <w:rPr>
          <w:rFonts w:ascii="Arial" w:hAnsi="Arial" w:cs="Arial"/>
          <w:sz w:val="24"/>
          <w:szCs w:val="24"/>
        </w:rPr>
      </w:pPr>
      <w:r w:rsidRPr="00164817">
        <w:rPr>
          <w:rFonts w:ascii="Arial" w:hAnsi="Arial" w:cs="Arial"/>
          <w:sz w:val="24"/>
          <w:szCs w:val="24"/>
        </w:rPr>
        <w:t>EXCELENTÍSSIMO SENHOR PRESIDENTE DA ASSEMBLEIA LEGISLATIVA DO ESTADO DO TOCANTINS</w:t>
      </w:r>
    </w:p>
    <w:p w:rsidR="00DE111B" w:rsidRPr="00164817" w:rsidRDefault="00DE111B" w:rsidP="00DE111B">
      <w:pPr>
        <w:rPr>
          <w:rFonts w:ascii="Arial" w:hAnsi="Arial" w:cs="Arial"/>
          <w:sz w:val="24"/>
          <w:szCs w:val="24"/>
        </w:rPr>
      </w:pPr>
    </w:p>
    <w:p w:rsidR="00DE111B" w:rsidRPr="005C0B72" w:rsidRDefault="00DE111B" w:rsidP="00DE111B">
      <w:pPr>
        <w:ind w:left="2124"/>
        <w:jc w:val="both"/>
        <w:rPr>
          <w:rFonts w:ascii="Arial" w:hAnsi="Arial" w:cs="Arial"/>
          <w:i/>
          <w:color w:val="222222"/>
          <w:sz w:val="24"/>
          <w:szCs w:val="24"/>
          <w:shd w:val="clear" w:color="auto" w:fill="FFFFFF"/>
        </w:rPr>
      </w:pPr>
      <w:r w:rsidRPr="00C80C0A">
        <w:rPr>
          <w:rFonts w:ascii="Arial" w:hAnsi="Arial" w:cs="Arial"/>
          <w:i/>
          <w:sz w:val="24"/>
          <w:szCs w:val="24"/>
        </w:rPr>
        <w:t xml:space="preserve">Requer ao Presidente da Assembleia Legislativa do Tocantins o envio de </w:t>
      </w:r>
      <w:r w:rsidRPr="005C0B72">
        <w:rPr>
          <w:rFonts w:ascii="Arial" w:hAnsi="Arial" w:cs="Arial"/>
          <w:i/>
          <w:sz w:val="24"/>
          <w:szCs w:val="24"/>
        </w:rPr>
        <w:t xml:space="preserve">expediente ao Senhor </w:t>
      </w:r>
      <w:r w:rsidRPr="005C0B72">
        <w:rPr>
          <w:rFonts w:ascii="Arial" w:hAnsi="Arial" w:cs="Arial"/>
          <w:i/>
          <w:color w:val="222222"/>
          <w:sz w:val="24"/>
          <w:szCs w:val="24"/>
          <w:shd w:val="clear" w:color="auto" w:fill="FFFFFF"/>
        </w:rPr>
        <w:t xml:space="preserve">Superintendente </w:t>
      </w:r>
      <w:proofErr w:type="gramStart"/>
      <w:r w:rsidRPr="005C0B72">
        <w:rPr>
          <w:rFonts w:ascii="Arial" w:hAnsi="Arial" w:cs="Arial"/>
          <w:i/>
          <w:color w:val="222222"/>
          <w:sz w:val="24"/>
          <w:szCs w:val="24"/>
          <w:shd w:val="clear" w:color="auto" w:fill="FFFFFF"/>
        </w:rPr>
        <w:t>do  DNIT</w:t>
      </w:r>
      <w:proofErr w:type="gramEnd"/>
      <w:r w:rsidRPr="005C0B72">
        <w:rPr>
          <w:rFonts w:ascii="Arial" w:hAnsi="Arial" w:cs="Arial"/>
          <w:i/>
          <w:color w:val="222222"/>
          <w:sz w:val="24"/>
          <w:szCs w:val="24"/>
          <w:shd w:val="clear" w:color="auto" w:fill="FFFFFF"/>
        </w:rPr>
        <w:t xml:space="preserve"> – Departamento Nacional de Infraestrutura e Transportes, </w:t>
      </w:r>
      <w:r w:rsidRPr="00DE111B">
        <w:rPr>
          <w:rFonts w:ascii="Arial" w:hAnsi="Arial" w:cs="Arial"/>
          <w:i/>
          <w:color w:val="000000"/>
          <w:sz w:val="24"/>
          <w:szCs w:val="24"/>
          <w:shd w:val="clear" w:color="auto" w:fill="FFFFFF"/>
        </w:rPr>
        <w:t>solicitando a construção de uma passarela, no trecho urbano da BR-153, na região do Entroncamento, no município de Araguaína.</w:t>
      </w:r>
      <w:r>
        <w:rPr>
          <w:rFonts w:ascii="Calibri" w:hAnsi="Calibri" w:cs="Calibri"/>
          <w:color w:val="000000"/>
          <w:sz w:val="27"/>
          <w:szCs w:val="27"/>
          <w:shd w:val="clear" w:color="auto" w:fill="FFFFFF"/>
        </w:rPr>
        <w:t> </w:t>
      </w:r>
    </w:p>
    <w:p w:rsidR="00DE111B" w:rsidRPr="0093657B" w:rsidRDefault="00DE111B" w:rsidP="00DE111B">
      <w:pPr>
        <w:ind w:left="2124" w:firstLine="708"/>
        <w:jc w:val="both"/>
        <w:rPr>
          <w:rFonts w:ascii="Arial" w:hAnsi="Arial" w:cs="Arial"/>
          <w:i/>
          <w:sz w:val="24"/>
          <w:szCs w:val="24"/>
        </w:rPr>
      </w:pPr>
    </w:p>
    <w:p w:rsidR="00DE111B" w:rsidRDefault="00DE111B" w:rsidP="00DE111B">
      <w:pPr>
        <w:jc w:val="both"/>
        <w:rPr>
          <w:rFonts w:ascii="Calibri" w:hAnsi="Calibri" w:cs="Calibri"/>
          <w:color w:val="000000"/>
          <w:sz w:val="27"/>
          <w:szCs w:val="27"/>
          <w:shd w:val="clear" w:color="auto" w:fill="FFFFFF"/>
        </w:rPr>
      </w:pPr>
      <w:r w:rsidRPr="005C0B72">
        <w:rPr>
          <w:rFonts w:ascii="Arial" w:hAnsi="Arial" w:cs="Arial"/>
          <w:sz w:val="24"/>
          <w:szCs w:val="24"/>
        </w:rPr>
        <w:t xml:space="preserve">O Deputado que o presente subscreve vem nos termos regimentais desta Augusta Casa de Leis, após anuência do Plenário vem requerer a Vossa Excelência o envio de expediente ao Senhor </w:t>
      </w:r>
      <w:r w:rsidRPr="005C0B72">
        <w:rPr>
          <w:rFonts w:ascii="Arial" w:hAnsi="Arial" w:cs="Arial"/>
          <w:color w:val="222222"/>
          <w:sz w:val="24"/>
          <w:szCs w:val="24"/>
          <w:shd w:val="clear" w:color="auto" w:fill="FFFFFF"/>
        </w:rPr>
        <w:t>Superintendent</w:t>
      </w:r>
      <w:r>
        <w:rPr>
          <w:rFonts w:ascii="Arial" w:hAnsi="Arial" w:cs="Arial"/>
          <w:color w:val="222222"/>
          <w:sz w:val="24"/>
          <w:szCs w:val="24"/>
          <w:shd w:val="clear" w:color="auto" w:fill="FFFFFF"/>
        </w:rPr>
        <w:t>e do</w:t>
      </w:r>
      <w:r w:rsidRPr="005C0B72">
        <w:rPr>
          <w:rFonts w:ascii="Arial" w:hAnsi="Arial" w:cs="Arial"/>
          <w:color w:val="222222"/>
          <w:sz w:val="24"/>
          <w:szCs w:val="24"/>
          <w:shd w:val="clear" w:color="auto" w:fill="FFFFFF"/>
        </w:rPr>
        <w:t xml:space="preserve"> DNIT – Departamento Nacional de Infraestrutura e Transportes, </w:t>
      </w:r>
      <w:r w:rsidRPr="00DE111B">
        <w:rPr>
          <w:rFonts w:ascii="Arial" w:hAnsi="Arial" w:cs="Arial"/>
          <w:color w:val="000000"/>
          <w:sz w:val="24"/>
          <w:szCs w:val="24"/>
          <w:shd w:val="clear" w:color="auto" w:fill="FFFFFF"/>
        </w:rPr>
        <w:t>solicitando a construção de uma passarela, no trecho urbano da BR-153, na região do Entroncamento, no município de Araguaína.</w:t>
      </w:r>
      <w:r w:rsidRPr="00DE111B">
        <w:rPr>
          <w:rFonts w:ascii="Calibri" w:hAnsi="Calibri" w:cs="Calibri"/>
          <w:color w:val="000000"/>
          <w:sz w:val="27"/>
          <w:szCs w:val="27"/>
          <w:shd w:val="clear" w:color="auto" w:fill="FFFFFF"/>
        </w:rPr>
        <w:t> </w:t>
      </w:r>
    </w:p>
    <w:p w:rsidR="00DE111B" w:rsidRPr="00DE111B" w:rsidRDefault="00DE111B" w:rsidP="00DE111B">
      <w:pPr>
        <w:jc w:val="both"/>
        <w:rPr>
          <w:rFonts w:ascii="Arial" w:hAnsi="Arial" w:cs="Arial"/>
          <w:sz w:val="24"/>
          <w:szCs w:val="24"/>
        </w:rPr>
      </w:pPr>
    </w:p>
    <w:p w:rsidR="00DE111B" w:rsidRDefault="00DE111B" w:rsidP="00DE111B">
      <w:pPr>
        <w:ind w:firstLine="708"/>
        <w:jc w:val="center"/>
        <w:rPr>
          <w:rFonts w:ascii="Arial" w:hAnsi="Arial" w:cs="Arial"/>
          <w:b/>
          <w:sz w:val="24"/>
          <w:szCs w:val="24"/>
        </w:rPr>
      </w:pPr>
      <w:r w:rsidRPr="00805D11">
        <w:rPr>
          <w:rFonts w:ascii="Arial" w:hAnsi="Arial" w:cs="Arial"/>
          <w:b/>
          <w:sz w:val="24"/>
          <w:szCs w:val="24"/>
        </w:rPr>
        <w:t>JUSTIFICATIVA</w:t>
      </w:r>
    </w:p>
    <w:p w:rsidR="00DE111B" w:rsidRDefault="00DE111B" w:rsidP="00DE111B">
      <w:pPr>
        <w:pStyle w:val="NormalWeb"/>
        <w:spacing w:before="0" w:beforeAutospacing="0" w:after="0" w:afterAutospacing="0"/>
        <w:jc w:val="both"/>
        <w:rPr>
          <w:rFonts w:ascii="Arial" w:hAnsi="Arial" w:cs="Arial"/>
          <w:color w:val="222222"/>
          <w:shd w:val="clear" w:color="auto" w:fill="FFFFFF"/>
        </w:rPr>
      </w:pPr>
    </w:p>
    <w:p w:rsidR="00DE111B" w:rsidRPr="00DE111B" w:rsidRDefault="00DE111B" w:rsidP="00DE111B">
      <w:pPr>
        <w:pStyle w:val="NormalWeb"/>
        <w:spacing w:before="0" w:beforeAutospacing="0" w:after="0" w:afterAutospacing="0"/>
        <w:jc w:val="both"/>
        <w:rPr>
          <w:rFonts w:ascii="Arial" w:hAnsi="Arial" w:cs="Arial"/>
          <w:color w:val="000000"/>
          <w:shd w:val="clear" w:color="auto" w:fill="FFFFFF"/>
        </w:rPr>
      </w:pPr>
      <w:r w:rsidRPr="00DE111B">
        <w:rPr>
          <w:rFonts w:ascii="Arial" w:hAnsi="Arial" w:cs="Arial"/>
          <w:color w:val="000000"/>
          <w:shd w:val="clear" w:color="auto" w:fill="FFFFFF"/>
        </w:rPr>
        <w:t>Esta solicitação já foi apresentada, de forma reiterada, ante a urgência da execução da obra. É inadmissível que milhares de pedestres sejam expostos ao perigo para atravessar uma das rodovias mais movimentadas do país, no trecho urbano de uma das maiores cidade do Tocantins. Algo tem de ser feito, urgentemente</w:t>
      </w:r>
      <w:r w:rsidRPr="00DE111B">
        <w:rPr>
          <w:rFonts w:ascii="Arial" w:hAnsi="Arial" w:cs="Arial"/>
          <w:color w:val="000000"/>
          <w:shd w:val="clear" w:color="auto" w:fill="FFFFFF"/>
        </w:rPr>
        <w:t>.</w:t>
      </w:r>
      <w:bookmarkStart w:id="0" w:name="_GoBack"/>
      <w:bookmarkEnd w:id="0"/>
    </w:p>
    <w:p w:rsidR="00DE111B" w:rsidRDefault="00DE111B" w:rsidP="00DE111B">
      <w:pPr>
        <w:pStyle w:val="NormalWeb"/>
        <w:spacing w:before="0" w:beforeAutospacing="0" w:after="0" w:afterAutospacing="0"/>
        <w:jc w:val="both"/>
        <w:rPr>
          <w:rFonts w:ascii="Calibri" w:hAnsi="Calibri" w:cs="Calibri"/>
          <w:color w:val="000000"/>
          <w:sz w:val="27"/>
          <w:szCs w:val="27"/>
        </w:rPr>
      </w:pPr>
    </w:p>
    <w:p w:rsidR="00DE111B" w:rsidRDefault="00DE111B" w:rsidP="00DE111B">
      <w:pPr>
        <w:jc w:val="center"/>
        <w:rPr>
          <w:rFonts w:ascii="Arial" w:hAnsi="Arial" w:cs="Arial"/>
          <w:sz w:val="24"/>
          <w:szCs w:val="24"/>
        </w:rPr>
      </w:pPr>
      <w:r>
        <w:rPr>
          <w:rFonts w:ascii="Arial" w:hAnsi="Arial" w:cs="Arial"/>
          <w:noProof/>
          <w:sz w:val="24"/>
          <w:szCs w:val="24"/>
          <w:lang w:eastAsia="pt-BR"/>
        </w:rPr>
        <w:drawing>
          <wp:inline distT="0" distB="0" distL="0" distR="0" wp14:anchorId="204194D9" wp14:editId="0EF804DA">
            <wp:extent cx="1847024" cy="804545"/>
            <wp:effectExtent l="0" t="0" r="127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sinatura JORGE DIGITAL ARTE FINAL.png"/>
                    <pic:cNvPicPr/>
                  </pic:nvPicPr>
                  <pic:blipFill rotWithShape="1">
                    <a:blip r:embed="rId5">
                      <a:extLst>
                        <a:ext uri="{28A0092B-C50C-407E-A947-70E740481C1C}">
                          <a14:useLocalDpi xmlns:a14="http://schemas.microsoft.com/office/drawing/2010/main" val="0"/>
                        </a:ext>
                      </a:extLst>
                    </a:blip>
                    <a:srcRect l="6558" t="12422" b="7283"/>
                    <a:stretch/>
                  </pic:blipFill>
                  <pic:spPr bwMode="auto">
                    <a:xfrm>
                      <a:off x="0" y="0"/>
                      <a:ext cx="1976375" cy="860889"/>
                    </a:xfrm>
                    <a:prstGeom prst="rect">
                      <a:avLst/>
                    </a:prstGeom>
                    <a:ln>
                      <a:noFill/>
                    </a:ln>
                    <a:extLst>
                      <a:ext uri="{53640926-AAD7-44D8-BBD7-CCE9431645EC}">
                        <a14:shadowObscured xmlns:a14="http://schemas.microsoft.com/office/drawing/2010/main"/>
                      </a:ext>
                    </a:extLst>
                  </pic:spPr>
                </pic:pic>
              </a:graphicData>
            </a:graphic>
          </wp:inline>
        </w:drawing>
      </w:r>
    </w:p>
    <w:p w:rsidR="00DE111B" w:rsidRPr="009F0E63" w:rsidRDefault="00DE111B" w:rsidP="00DE111B">
      <w:pPr>
        <w:spacing w:line="240" w:lineRule="auto"/>
        <w:jc w:val="center"/>
        <w:rPr>
          <w:rFonts w:ascii="Arial" w:hAnsi="Arial" w:cs="Arial"/>
          <w:b/>
          <w:sz w:val="24"/>
          <w:szCs w:val="24"/>
        </w:rPr>
      </w:pPr>
      <w:r w:rsidRPr="009F0E63">
        <w:rPr>
          <w:rFonts w:ascii="Arial" w:hAnsi="Arial" w:cs="Arial"/>
          <w:b/>
          <w:sz w:val="24"/>
          <w:szCs w:val="24"/>
        </w:rPr>
        <w:t>JORGE FREDERICO</w:t>
      </w:r>
    </w:p>
    <w:p w:rsidR="00DE111B" w:rsidRPr="009F0E63" w:rsidRDefault="00DE111B" w:rsidP="00DE111B">
      <w:pPr>
        <w:spacing w:line="240" w:lineRule="auto"/>
        <w:ind w:left="2124" w:firstLine="708"/>
        <w:rPr>
          <w:rFonts w:ascii="Arial" w:hAnsi="Arial" w:cs="Arial"/>
          <w:i/>
          <w:sz w:val="24"/>
          <w:szCs w:val="24"/>
        </w:rPr>
      </w:pPr>
      <w:r>
        <w:rPr>
          <w:rFonts w:ascii="Arial" w:hAnsi="Arial" w:cs="Arial"/>
          <w:sz w:val="24"/>
          <w:szCs w:val="24"/>
        </w:rPr>
        <w:t xml:space="preserve">       </w:t>
      </w:r>
      <w:r w:rsidRPr="009F0E63">
        <w:rPr>
          <w:rFonts w:ascii="Arial" w:hAnsi="Arial" w:cs="Arial"/>
          <w:i/>
          <w:sz w:val="24"/>
          <w:szCs w:val="24"/>
        </w:rPr>
        <w:t>Deputado Estadual</w:t>
      </w:r>
    </w:p>
    <w:p w:rsidR="00FB60A0" w:rsidRDefault="00DE111B"/>
    <w:sectPr w:rsidR="00FB60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11B"/>
    <w:rsid w:val="0003059A"/>
    <w:rsid w:val="004E7EE3"/>
    <w:rsid w:val="00DE11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9E642-8D14-46F3-92FE-3358D30E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11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E11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111B"/>
  </w:style>
  <w:style w:type="paragraph" w:styleId="NormalWeb">
    <w:name w:val="Normal (Web)"/>
    <w:basedOn w:val="Normal"/>
    <w:uiPriority w:val="99"/>
    <w:unhideWhenUsed/>
    <w:rsid w:val="00DE111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E111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E11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1005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Andressa Borges Xavier</dc:creator>
  <cp:keywords/>
  <dc:description/>
  <cp:lastModifiedBy>Andressa Borges Xavier</cp:lastModifiedBy>
  <cp:revision>1</cp:revision>
  <cp:lastPrinted>2023-08-02T17:38:00Z</cp:lastPrinted>
  <dcterms:created xsi:type="dcterms:W3CDTF">2023-08-02T17:35:00Z</dcterms:created>
  <dcterms:modified xsi:type="dcterms:W3CDTF">2023-08-02T17:38:00Z</dcterms:modified>
</cp:coreProperties>
</file>