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A354D" w14:textId="77777777" w:rsidR="00C60B0F" w:rsidRDefault="00847066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pict w14:anchorId="4ADC6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5" o:title=""/>
            <w10:wrap type="topAndBottom"/>
          </v:shape>
          <o:OLEObject Type="Embed" ProgID="Word.Picture.8" ShapeID="_x0000_s1027" DrawAspect="Content" ObjectID="_1762064324" r:id="rId6"/>
        </w:pi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14:paraId="36EB9CCC" w14:textId="77777777"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14:paraId="07EAFF13" w14:textId="77777777"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14:paraId="4A587FF9" w14:textId="77777777"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14:paraId="47C18AA1" w14:textId="77777777" w:rsidR="0050635C" w:rsidRPr="00314114" w:rsidRDefault="0050635C" w:rsidP="0050635C">
      <w:pPr>
        <w:jc w:val="both"/>
      </w:pPr>
    </w:p>
    <w:p w14:paraId="5D4841E2" w14:textId="22BB285D" w:rsidR="00C60B0F" w:rsidRPr="0050635C" w:rsidRDefault="0050635C" w:rsidP="0050635C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º_______/2023</w:t>
      </w:r>
    </w:p>
    <w:p w14:paraId="02CB8808" w14:textId="77777777" w:rsidR="00C60B0F" w:rsidRPr="0050635C" w:rsidRDefault="00C60B0F" w:rsidP="00AA0097">
      <w:pPr>
        <w:pStyle w:val="Recuodecorpodetexto3"/>
        <w:ind w:left="0"/>
        <w:rPr>
          <w:rFonts w:ascii="Times New Roman" w:hAnsi="Times New Roman"/>
          <w:b/>
          <w:bCs/>
          <w:caps/>
          <w:szCs w:val="24"/>
        </w:rPr>
      </w:pPr>
    </w:p>
    <w:p w14:paraId="552E5294" w14:textId="430B64DF" w:rsidR="00C60B0F" w:rsidRPr="0050635C" w:rsidRDefault="00727382" w:rsidP="00AA0097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Dispõe sobre a estadualização da estrada vicinal</w:t>
      </w:r>
      <w:r w:rsidR="0083049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que liga o município de Paranã - TO à divisa com o Estado de Goiás e dá outras providencias</w:t>
      </w:r>
      <w:r w:rsidR="00C60B0F" w:rsidRPr="0050635C">
        <w:rPr>
          <w:rFonts w:ascii="Times New Roman" w:hAnsi="Times New Roman"/>
          <w:szCs w:val="24"/>
        </w:rPr>
        <w:t>.</w:t>
      </w:r>
    </w:p>
    <w:p w14:paraId="6D22D008" w14:textId="77777777" w:rsidR="006C2CEA" w:rsidRDefault="006C2CEA" w:rsidP="00AA009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B93B2B2" w14:textId="77777777" w:rsidR="00C60B0F" w:rsidRPr="0050635C" w:rsidRDefault="00C60B0F" w:rsidP="00EF6FC3">
      <w:pPr>
        <w:spacing w:line="360" w:lineRule="auto"/>
        <w:ind w:left="426" w:firstLine="708"/>
        <w:jc w:val="both"/>
        <w:rPr>
          <w:b/>
        </w:rPr>
      </w:pPr>
      <w:r w:rsidRPr="0050635C">
        <w:rPr>
          <w:b/>
        </w:rPr>
        <w:t>A ASSEMBLEIA LEGISLATIVA DO ESTADO DO TOCANTINS decreta:</w:t>
      </w:r>
    </w:p>
    <w:p w14:paraId="1C3B572B" w14:textId="77777777" w:rsidR="00C60B0F" w:rsidRPr="005A774B" w:rsidRDefault="00C60B0F" w:rsidP="00AA0097">
      <w:pPr>
        <w:pStyle w:val="Default"/>
        <w:ind w:firstLine="1134"/>
        <w:jc w:val="both"/>
        <w:rPr>
          <w:rFonts w:ascii="Arial" w:hAnsi="Arial" w:cs="Arial"/>
          <w:bCs/>
        </w:rPr>
      </w:pPr>
    </w:p>
    <w:p w14:paraId="2B8BD3E1" w14:textId="77777777" w:rsidR="00C60B0F" w:rsidRPr="00E06EEE" w:rsidRDefault="00C60B0F" w:rsidP="00AA0097">
      <w:pPr>
        <w:pStyle w:val="Default"/>
        <w:ind w:firstLine="1134"/>
        <w:jc w:val="both"/>
        <w:rPr>
          <w:rFonts w:ascii="Arial" w:hAnsi="Arial" w:cs="Arial"/>
        </w:rPr>
      </w:pPr>
    </w:p>
    <w:p w14:paraId="3D403605" w14:textId="32E109C8" w:rsidR="00C60B0F" w:rsidRDefault="00C60B0F" w:rsidP="0083049C">
      <w:pPr>
        <w:spacing w:line="360" w:lineRule="auto"/>
        <w:ind w:left="1134"/>
        <w:jc w:val="both"/>
      </w:pPr>
      <w:r w:rsidRPr="0050635C">
        <w:rPr>
          <w:b/>
        </w:rPr>
        <w:t>Art. 1º.</w:t>
      </w:r>
      <w:r>
        <w:rPr>
          <w:rFonts w:ascii="Arial" w:hAnsi="Arial" w:cs="Arial"/>
          <w:b/>
        </w:rPr>
        <w:t xml:space="preserve"> </w:t>
      </w:r>
      <w:r w:rsidR="0083049C">
        <w:t>Fica estadualizada a estrada vicinal,</w:t>
      </w:r>
      <w:r w:rsidR="007B360F">
        <w:t xml:space="preserve"> que liga o município de Paranã – TO à divisa com o Estado de Goiás,</w:t>
      </w:r>
      <w:r w:rsidR="00C91DDF">
        <w:t xml:space="preserve"> que se inicia no trecho da TO-387,</w:t>
      </w:r>
      <w:r w:rsidR="007B360F">
        <w:t xml:space="preserve"> </w:t>
      </w:r>
      <w:r w:rsidR="00847066">
        <w:t>com</w:t>
      </w:r>
      <w:r w:rsidR="007B360F">
        <w:t xml:space="preserve"> extensão de aproximadamente 115 km.</w:t>
      </w:r>
    </w:p>
    <w:p w14:paraId="452E2B14" w14:textId="12C98175" w:rsidR="007B360F" w:rsidRPr="0050635C" w:rsidRDefault="007B360F" w:rsidP="0083049C">
      <w:pPr>
        <w:spacing w:line="360" w:lineRule="auto"/>
        <w:ind w:left="1134"/>
        <w:jc w:val="both"/>
      </w:pPr>
      <w:r w:rsidRPr="007B360F">
        <w:rPr>
          <w:b/>
        </w:rPr>
        <w:t>Parágrafo único.</w:t>
      </w:r>
      <w:r>
        <w:t xml:space="preserve"> A estrada que trata o caput será incorporada a malha viária </w:t>
      </w:r>
      <w:bookmarkStart w:id="0" w:name="_GoBack"/>
      <w:bookmarkEnd w:id="0"/>
      <w:r>
        <w:t>estadual, tendo classificação de Rodovia Estadual.</w:t>
      </w:r>
    </w:p>
    <w:p w14:paraId="636539FA" w14:textId="4F4E781C" w:rsidR="00C60B0F" w:rsidRDefault="00C60B0F" w:rsidP="00045946">
      <w:pPr>
        <w:tabs>
          <w:tab w:val="left" w:pos="2670"/>
        </w:tabs>
        <w:spacing w:line="360" w:lineRule="auto"/>
        <w:ind w:left="1134"/>
        <w:jc w:val="both"/>
      </w:pPr>
      <w:r w:rsidRPr="005B2DBE">
        <w:rPr>
          <w:b/>
        </w:rPr>
        <w:t>Art. 2º.</w:t>
      </w:r>
      <w:r w:rsidRPr="005B2DBE">
        <w:t xml:space="preserve"> </w:t>
      </w:r>
      <w:r w:rsidR="007B360F">
        <w:t>Fica o Governo do Estado autorizado a realizar as obras necessárias para restauração e pavimentação da Rodovia a que se refere esta Lei</w:t>
      </w:r>
      <w:r w:rsidRPr="005B2DBE">
        <w:t>.</w:t>
      </w:r>
    </w:p>
    <w:p w14:paraId="11A055B0" w14:textId="79AC8DBD" w:rsidR="007B360F" w:rsidRPr="005B2DBE" w:rsidRDefault="007B360F" w:rsidP="00045946">
      <w:pPr>
        <w:tabs>
          <w:tab w:val="left" w:pos="2670"/>
        </w:tabs>
        <w:spacing w:line="360" w:lineRule="auto"/>
        <w:ind w:left="1134"/>
        <w:jc w:val="both"/>
      </w:pPr>
      <w:r>
        <w:rPr>
          <w:b/>
        </w:rPr>
        <w:t>Art. 3</w:t>
      </w:r>
      <w:r w:rsidRPr="005B2DBE">
        <w:rPr>
          <w:b/>
        </w:rPr>
        <w:t>º.</w:t>
      </w:r>
      <w:r w:rsidRPr="005B2DBE">
        <w:t xml:space="preserve"> Esta lei entra em vigor na data de sua publicação.</w:t>
      </w:r>
    </w:p>
    <w:p w14:paraId="3D6E15B2" w14:textId="77777777" w:rsidR="006C2CEA" w:rsidRPr="005B2DBE" w:rsidRDefault="00C60B0F" w:rsidP="00721553">
      <w:pPr>
        <w:tabs>
          <w:tab w:val="left" w:pos="1134"/>
        </w:tabs>
        <w:ind w:firstLine="1418"/>
      </w:pPr>
      <w:r w:rsidRPr="005B2DBE">
        <w:t xml:space="preserve">                          </w:t>
      </w:r>
    </w:p>
    <w:p w14:paraId="11BF5A66" w14:textId="7E14AC2B" w:rsidR="005B2DBE" w:rsidRPr="007B360F" w:rsidRDefault="007B360F" w:rsidP="007B360F">
      <w:pPr>
        <w:tabs>
          <w:tab w:val="left" w:pos="1134"/>
        </w:tabs>
        <w:ind w:firstLine="1418"/>
      </w:pPr>
      <w:r>
        <w:t xml:space="preserve">         </w:t>
      </w:r>
    </w:p>
    <w:p w14:paraId="74FBB772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0058482C" w14:textId="217E36B9" w:rsidR="006C2CEA" w:rsidRPr="005B2DBE" w:rsidRDefault="005B2DBE" w:rsidP="005B2DBE">
      <w:pPr>
        <w:tabs>
          <w:tab w:val="left" w:pos="1134"/>
        </w:tabs>
        <w:rPr>
          <w:b/>
        </w:rPr>
      </w:pPr>
      <w:r>
        <w:rPr>
          <w:b/>
        </w:rPr>
        <w:t xml:space="preserve">                                                           </w:t>
      </w:r>
      <w:r w:rsidR="00AA0097" w:rsidRPr="005B2DBE">
        <w:rPr>
          <w:b/>
        </w:rPr>
        <w:t>JUSTIFICATIVA</w:t>
      </w:r>
    </w:p>
    <w:p w14:paraId="55D56B4B" w14:textId="77777777" w:rsidR="006C2CEA" w:rsidRDefault="006C2CEA" w:rsidP="002B25C8">
      <w:pPr>
        <w:tabs>
          <w:tab w:val="left" w:pos="1134"/>
        </w:tabs>
        <w:spacing w:line="360" w:lineRule="auto"/>
        <w:rPr>
          <w:rFonts w:ascii="Arial" w:eastAsia="Calibri" w:hAnsi="Arial" w:cs="Arial"/>
          <w:b/>
        </w:rPr>
      </w:pPr>
    </w:p>
    <w:p w14:paraId="5912DDB9" w14:textId="043D92CA" w:rsidR="00550A70" w:rsidRPr="008815E9" w:rsidRDefault="00C60B0F" w:rsidP="00550A70">
      <w:pPr>
        <w:spacing w:line="360" w:lineRule="auto"/>
        <w:ind w:firstLine="708"/>
        <w:jc w:val="both"/>
      </w:pPr>
      <w:r w:rsidRPr="00AA0097">
        <w:rPr>
          <w:rFonts w:ascii="Arial" w:hAnsi="Arial" w:cs="Arial"/>
          <w:bCs/>
          <w:sz w:val="22"/>
          <w:szCs w:val="22"/>
        </w:rPr>
        <w:t xml:space="preserve">  </w:t>
      </w:r>
      <w:r w:rsidR="002B25C8">
        <w:rPr>
          <w:rFonts w:ascii="Arial" w:hAnsi="Arial" w:cs="Arial"/>
          <w:bCs/>
          <w:sz w:val="22"/>
          <w:szCs w:val="22"/>
        </w:rPr>
        <w:t xml:space="preserve">          </w:t>
      </w:r>
      <w:r w:rsidR="00FF61CB">
        <w:rPr>
          <w:rFonts w:ascii="Arial" w:hAnsi="Arial" w:cs="Arial"/>
          <w:bCs/>
          <w:sz w:val="22"/>
          <w:szCs w:val="22"/>
        </w:rPr>
        <w:tab/>
      </w:r>
      <w:r w:rsidR="00550A70">
        <w:t>O presente projeto</w:t>
      </w:r>
      <w:r w:rsidR="00550A70" w:rsidRPr="00913F29">
        <w:t xml:space="preserve"> é fruto da solicitação recebida em meu gabinete, intermediada pelo prefeito do município de Paranã, o senhor Fábio da Farm</w:t>
      </w:r>
      <w:r w:rsidR="00550A70">
        <w:t>ácia. O intuito primordial deste requerimento</w:t>
      </w:r>
      <w:r w:rsidR="00550A70" w:rsidRPr="00913F29">
        <w:t xml:space="preserve"> é promover melhorias significativas para a região, atendendo aos anseios da população local e fomentando o turismo regional</w:t>
      </w:r>
      <w:r w:rsidR="00550A70" w:rsidRPr="008815E9">
        <w:t>.</w:t>
      </w:r>
    </w:p>
    <w:p w14:paraId="43D0DA79" w14:textId="32E63D3E" w:rsidR="00550A70" w:rsidRPr="008815E9" w:rsidRDefault="00550A70" w:rsidP="00550A70">
      <w:pPr>
        <w:spacing w:line="360" w:lineRule="auto"/>
        <w:jc w:val="both"/>
      </w:pPr>
      <w:r w:rsidRPr="008815E9">
        <w:t xml:space="preserve"> </w:t>
      </w:r>
      <w:r>
        <w:tab/>
      </w:r>
      <w:r w:rsidRPr="00913F29">
        <w:t xml:space="preserve">A estadualização da referida estrada vicinal </w:t>
      </w:r>
      <w:r>
        <w:t>que se inicia no município de Paranã - TO no trecho TO-387, até a divisa com o Estado de Goiás,</w:t>
      </w:r>
      <w:r w:rsidRPr="00913F29">
        <w:t xml:space="preserve"> se torna premente, uma vez que representa </w:t>
      </w:r>
      <w:r w:rsidRPr="00913F29">
        <w:lastRenderedPageBreak/>
        <w:t>uma reivindicação unânime dos moradores e frequentadores deste trajeto. Esta via é de extrema importância para os produtores rurais locais, além de ser uma rota frequentada por turistas de todo o país, que desejam explorar as belezas naturais da localidade. A ação facilitará o acesso aos pontos turísticos, promovendo segurança e conforto aos usuários, pois os recursos estaduais proporcionarão a manutenção necessária para garantir boas condições de tráfego</w:t>
      </w:r>
      <w:r>
        <w:t>.</w:t>
      </w:r>
    </w:p>
    <w:p w14:paraId="3E5A2CBF" w14:textId="77777777" w:rsidR="00550A70" w:rsidRPr="008815E9" w:rsidRDefault="00550A70" w:rsidP="00550A70">
      <w:pPr>
        <w:spacing w:line="360" w:lineRule="auto"/>
        <w:ind w:firstLine="708"/>
        <w:jc w:val="both"/>
      </w:pPr>
      <w:r w:rsidRPr="00913F29">
        <w:t>A estadualização da estrada vicinal não só trará benefícios evidentes, mas também garantirá maior segurança aos ônibus escolares e ambulâncias que transitam por esse trecho</w:t>
      </w:r>
      <w:r w:rsidRPr="008815E9">
        <w:t>.</w:t>
      </w:r>
    </w:p>
    <w:p w14:paraId="1094E4C9" w14:textId="45C849FE" w:rsidR="00A60F60" w:rsidRPr="005B2DBE" w:rsidRDefault="00550A70" w:rsidP="00550A70">
      <w:pPr>
        <w:tabs>
          <w:tab w:val="left" w:pos="1134"/>
        </w:tabs>
        <w:spacing w:line="360" w:lineRule="auto"/>
        <w:jc w:val="both"/>
      </w:pPr>
      <w:r w:rsidRPr="00913F29">
        <w:t xml:space="preserve">Conto com o apoio e a colaboração dos nobres colegas desta Casa de Leis para a aprovação e </w:t>
      </w:r>
      <w:proofErr w:type="gramStart"/>
      <w:r w:rsidRPr="00913F29">
        <w:t>implementação</w:t>
      </w:r>
      <w:proofErr w:type="gramEnd"/>
      <w:r w:rsidRPr="00913F29">
        <w:t xml:space="preserve"> desta proposta, visando assegurar uma melhoria significativa na qualidade de vida dos cidadãos tocantinenses</w:t>
      </w:r>
      <w:r w:rsidRPr="008815E9">
        <w:t>.</w:t>
      </w:r>
      <w:r w:rsidR="00A60F60" w:rsidRPr="005B2DBE">
        <w:t xml:space="preserve"> </w:t>
      </w:r>
    </w:p>
    <w:p w14:paraId="60BC3753" w14:textId="21546EC7" w:rsidR="00893604" w:rsidRPr="005B2DBE" w:rsidRDefault="00893604" w:rsidP="001D0D01">
      <w:pPr>
        <w:spacing w:line="360" w:lineRule="auto"/>
      </w:pPr>
    </w:p>
    <w:p w14:paraId="2FA366B6" w14:textId="77777777" w:rsidR="00C60B0F" w:rsidRPr="005B2DBE" w:rsidRDefault="00C60B0F" w:rsidP="00C60B0F">
      <w:pPr>
        <w:jc w:val="right"/>
      </w:pPr>
      <w:r w:rsidRPr="005B2DBE">
        <w:t xml:space="preserve"> </w:t>
      </w:r>
    </w:p>
    <w:p w14:paraId="2AA81BC0" w14:textId="35BD16F2" w:rsidR="006C2CEA" w:rsidRPr="005B2DBE" w:rsidRDefault="006C2CEA" w:rsidP="00721553">
      <w:pPr>
        <w:jc w:val="center"/>
      </w:pPr>
      <w:bookmarkStart w:id="1" w:name="_Hlk5027217"/>
      <w:r w:rsidRPr="005B2DBE">
        <w:t xml:space="preserve">Sala das Sessões, em </w:t>
      </w:r>
      <w:r w:rsidR="00550A70">
        <w:t>21</w:t>
      </w:r>
      <w:r w:rsidRPr="005B2DBE">
        <w:t xml:space="preserve"> de </w:t>
      </w:r>
      <w:r w:rsidR="00550A70">
        <w:t>novembro</w:t>
      </w:r>
      <w:r w:rsidR="005B2DBE">
        <w:t xml:space="preserve"> de 2023</w:t>
      </w:r>
      <w:r w:rsidRPr="005B2DBE">
        <w:t>.</w:t>
      </w:r>
      <w:bookmarkEnd w:id="1"/>
    </w:p>
    <w:p w14:paraId="0E3D611B" w14:textId="77777777" w:rsidR="00C60B0F" w:rsidRPr="00893604" w:rsidRDefault="00C60B0F" w:rsidP="00893604">
      <w:pPr>
        <w:jc w:val="right"/>
        <w:rPr>
          <w:rFonts w:ascii="Arial" w:hAnsi="Arial" w:cs="Arial"/>
          <w:bCs/>
        </w:rPr>
      </w:pPr>
      <w:r w:rsidRPr="006C2CEA">
        <w:rPr>
          <w:rFonts w:ascii="Arial" w:hAnsi="Arial" w:cs="Arial"/>
          <w:bCs/>
        </w:rPr>
        <w:t xml:space="preserve">       </w:t>
      </w:r>
    </w:p>
    <w:p w14:paraId="63C2FFCE" w14:textId="77777777" w:rsidR="00F13A28" w:rsidRPr="00F13A28" w:rsidRDefault="00AA0097" w:rsidP="00AA0097">
      <w:pPr>
        <w:jc w:val="center"/>
        <w:rPr>
          <w:rFonts w:ascii="Arial" w:hAnsi="Arial" w:cs="Arial"/>
        </w:rPr>
      </w:pPr>
      <w:r>
        <w:rPr>
          <w:b/>
          <w:noProof/>
        </w:rPr>
        <w:drawing>
          <wp:inline distT="0" distB="0" distL="0" distR="0" wp14:anchorId="0492F80E" wp14:editId="1542EA8F">
            <wp:extent cx="1943100" cy="1171575"/>
            <wp:effectExtent l="0" t="0" r="0" b="9525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A28" w:rsidRPr="00F13A28">
      <w:pgSz w:w="11906" w:h="16838"/>
      <w:pgMar w:top="1418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AF"/>
    <w:rsid w:val="00045946"/>
    <w:rsid w:val="0007068B"/>
    <w:rsid w:val="001A1CF5"/>
    <w:rsid w:val="001D0D01"/>
    <w:rsid w:val="001E4E64"/>
    <w:rsid w:val="002B25C8"/>
    <w:rsid w:val="002C49C8"/>
    <w:rsid w:val="004F1266"/>
    <w:rsid w:val="0050635C"/>
    <w:rsid w:val="00550A70"/>
    <w:rsid w:val="00555E65"/>
    <w:rsid w:val="005B2DBE"/>
    <w:rsid w:val="006C2CEA"/>
    <w:rsid w:val="00721553"/>
    <w:rsid w:val="00727382"/>
    <w:rsid w:val="007426C4"/>
    <w:rsid w:val="007937F5"/>
    <w:rsid w:val="007B360F"/>
    <w:rsid w:val="0083049C"/>
    <w:rsid w:val="00847066"/>
    <w:rsid w:val="00893604"/>
    <w:rsid w:val="009C6EAF"/>
    <w:rsid w:val="009D5BB6"/>
    <w:rsid w:val="00A17441"/>
    <w:rsid w:val="00A60F60"/>
    <w:rsid w:val="00AA0097"/>
    <w:rsid w:val="00B42817"/>
    <w:rsid w:val="00B44569"/>
    <w:rsid w:val="00C03E21"/>
    <w:rsid w:val="00C60B0F"/>
    <w:rsid w:val="00C610C5"/>
    <w:rsid w:val="00C91DDF"/>
    <w:rsid w:val="00EF6FC3"/>
    <w:rsid w:val="00F13A28"/>
    <w:rsid w:val="00FF61C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5C6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Lacerda Rocha Santos</dc:creator>
  <cp:lastModifiedBy>Eduardo Lacerda Rocha Santos</cp:lastModifiedBy>
  <cp:revision>3</cp:revision>
  <cp:lastPrinted>2022-11-29T14:52:00Z</cp:lastPrinted>
  <dcterms:created xsi:type="dcterms:W3CDTF">2023-11-21T12:11:00Z</dcterms:created>
  <dcterms:modified xsi:type="dcterms:W3CDTF">2023-11-21T12:32:00Z</dcterms:modified>
</cp:coreProperties>
</file>