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97474D">
        <w:rPr>
          <w:rFonts w:ascii="Segoe UI" w:hAnsi="Segoe UI" w:cs="Segoe UI"/>
          <w:b/>
          <w:bCs/>
          <w:sz w:val="24"/>
          <w:szCs w:val="24"/>
        </w:rPr>
        <w:t xml:space="preserve"> 959/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F45F93" w:rsidRPr="00F45F93">
        <w:rPr>
          <w:rFonts w:ascii="Segoe UI" w:hAnsi="Segoe UI" w:cs="Segoe UI"/>
          <w:b/>
          <w:bCs/>
          <w:sz w:val="24"/>
          <w:szCs w:val="24"/>
        </w:rPr>
        <w:t>4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:rsidR="001A4B1A" w:rsidRDefault="001A4B1A" w:rsidP="00197970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4111"/>
        <w:jc w:val="both"/>
        <w:rPr>
          <w:rFonts w:ascii="Segoe UI" w:hAnsi="Segoe UI" w:cs="Segoe UI"/>
          <w:sz w:val="24"/>
          <w:szCs w:val="24"/>
        </w:rPr>
      </w:pPr>
      <w:r w:rsidRPr="001A4B1A">
        <w:rPr>
          <w:rFonts w:ascii="Segoe UI" w:hAnsi="Segoe UI" w:cs="Segoe UI"/>
          <w:sz w:val="24"/>
          <w:szCs w:val="24"/>
        </w:rPr>
        <w:t>DISPÕ</w:t>
      </w:r>
      <w:r w:rsidR="0097474D">
        <w:rPr>
          <w:rFonts w:ascii="Segoe UI" w:hAnsi="Segoe UI" w:cs="Segoe UI"/>
          <w:sz w:val="24"/>
          <w:szCs w:val="24"/>
        </w:rPr>
        <w:t>E SOBRE A IMPORTÂNCIA E OBRIGATO</w:t>
      </w:r>
      <w:r w:rsidRPr="001A4B1A">
        <w:rPr>
          <w:rFonts w:ascii="Segoe UI" w:hAnsi="Segoe UI" w:cs="Segoe UI"/>
          <w:sz w:val="24"/>
          <w:szCs w:val="24"/>
        </w:rPr>
        <w:t>RIEDADE DAS UNIDADES DE SAÚDE PÚBLICA DO ESTADO OFERECER</w:t>
      </w:r>
      <w:r w:rsidR="0097474D">
        <w:rPr>
          <w:rFonts w:ascii="Segoe UI" w:hAnsi="Segoe UI" w:cs="Segoe UI"/>
          <w:sz w:val="24"/>
          <w:szCs w:val="24"/>
        </w:rPr>
        <w:t>EM</w:t>
      </w:r>
      <w:r w:rsidRPr="001A4B1A">
        <w:rPr>
          <w:rFonts w:ascii="Segoe UI" w:hAnsi="Segoe UI" w:cs="Segoe UI"/>
          <w:sz w:val="24"/>
          <w:szCs w:val="24"/>
        </w:rPr>
        <w:t xml:space="preserve"> A REALIZAÇÃO DO EXAME DE ULTRASSOM PARA MEDIÇÃO DO COLO UTERINO, COMO MEDIDA PREVENTIVA PARA EVITAR A PREMATURIDADE, NO ÂMBITO DO ESTADO </w:t>
      </w:r>
      <w:r w:rsidR="00197970">
        <w:rPr>
          <w:rFonts w:ascii="Segoe UI" w:hAnsi="Segoe UI" w:cs="Segoe UI"/>
          <w:sz w:val="24"/>
          <w:szCs w:val="24"/>
        </w:rPr>
        <w:t xml:space="preserve">DO TOCANTINS </w:t>
      </w:r>
      <w:r w:rsidRPr="001A4B1A">
        <w:rPr>
          <w:rFonts w:ascii="Segoe UI" w:hAnsi="Segoe UI" w:cs="Segoe UI"/>
          <w:sz w:val="24"/>
          <w:szCs w:val="24"/>
        </w:rPr>
        <w:t xml:space="preserve">E DÁ OUTRAS PROVIDÊNCIAS. </w:t>
      </w:r>
    </w:p>
    <w:p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97474D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:rsidR="003C6657" w:rsidRDefault="0082020D" w:rsidP="004A21F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303D9E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sz w:val="24"/>
          <w:szCs w:val="24"/>
        </w:rPr>
        <w:t xml:space="preserve">Esta Lei dispõe sobre a importância e a obrigatoriedade de </w:t>
      </w:r>
      <w:r w:rsidR="0097474D">
        <w:rPr>
          <w:rFonts w:ascii="Segoe UI" w:hAnsi="Segoe UI" w:cs="Segoe UI"/>
          <w:sz w:val="24"/>
          <w:szCs w:val="24"/>
        </w:rPr>
        <w:t>ser oferecido</w:t>
      </w:r>
      <w:r w:rsidR="00197970" w:rsidRPr="00197970">
        <w:rPr>
          <w:rFonts w:ascii="Segoe UI" w:hAnsi="Segoe UI" w:cs="Segoe UI"/>
          <w:sz w:val="24"/>
          <w:szCs w:val="24"/>
        </w:rPr>
        <w:t xml:space="preserve"> o exame de ultrassom para medição do colo uterino nas unidades de saúde pública do Estado d</w:t>
      </w:r>
      <w:r w:rsidR="00197970">
        <w:rPr>
          <w:rFonts w:ascii="Segoe UI" w:hAnsi="Segoe UI" w:cs="Segoe UI"/>
          <w:sz w:val="24"/>
          <w:szCs w:val="24"/>
        </w:rPr>
        <w:t>o Tocantins</w:t>
      </w:r>
      <w:r w:rsidR="00197970" w:rsidRPr="00197970">
        <w:rPr>
          <w:rFonts w:ascii="Segoe UI" w:hAnsi="Segoe UI" w:cs="Segoe UI"/>
          <w:sz w:val="24"/>
          <w:szCs w:val="24"/>
        </w:rPr>
        <w:t>, como medida preventiva contra o parto prematuro.</w:t>
      </w:r>
    </w:p>
    <w:p w:rsidR="00695E2F" w:rsidRDefault="00695E2F" w:rsidP="004A21F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2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sz w:val="24"/>
          <w:szCs w:val="24"/>
        </w:rPr>
        <w:t>O exame de ultrassom para medição do colo uterino será oferecido gratuitamente a todas as gestantes atendidas pela rede pública de saúde, preferencialmente entre a 20ª e a 24ª semana de gestação, ou conforme indicação médica.</w:t>
      </w:r>
    </w:p>
    <w:p w:rsidR="00197970" w:rsidRDefault="00695E2F" w:rsidP="00197970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3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São objetivos desta Lei: </w:t>
      </w:r>
    </w:p>
    <w:p w:rsidR="00197970" w:rsidRDefault="00197970" w:rsidP="00197970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 - reduzir a taxa de prematuridade no Estado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 Tocantins</w:t>
      </w: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, identificando precocemente as gestantes em risco de parto prematuro; </w:t>
      </w:r>
    </w:p>
    <w:p w:rsidR="00197970" w:rsidRDefault="00197970" w:rsidP="00197970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- oferecer tratamento preventivo e acompanhamento adequado para gestantes com alterações no comprimento do colo uterino; </w:t>
      </w:r>
    </w:p>
    <w:p w:rsidR="00197970" w:rsidRDefault="00197970" w:rsidP="00197970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- contribuir para a diminuição de complicações neonatais associadas à prematuridade, como problemas respiratórios, neurológicos e de desenvolvimento.</w:t>
      </w:r>
    </w:p>
    <w:p w:rsidR="00197970" w:rsidRDefault="00695E2F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4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 Secretaria de Estado da Saúde será responsável por: </w:t>
      </w:r>
    </w:p>
    <w:p w:rsidR="00197970" w:rsidRDefault="00197970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 xml:space="preserve">I - capacitar os profissionais de saúde sobre a importância do exame de medição do colo uterino para a prevenção do parto prematuro; </w:t>
      </w:r>
    </w:p>
    <w:p w:rsidR="00197970" w:rsidRDefault="00197970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II - garantir que as unidades de saúde pública tenham estrutura adequada para a realização do exame, incluindo equipamentos de ultrassom e profissionais qualificados; </w:t>
      </w:r>
    </w:p>
    <w:p w:rsidR="00197970" w:rsidRDefault="00197970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-realizar campanhas de conscientização para as gestantes sobre a importância do exame de medição do colo uterino e as medidas preventivas contra a prematuridade.</w:t>
      </w:r>
    </w:p>
    <w:p w:rsidR="009F0E98" w:rsidRDefault="00DC6C76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695E2F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Para o cumprimento desta Lei, a Secretaria de Estado da Saúde poderá firmar convênios com instituições públicas e privadas para ampliar a oferta do exame em locais onde a rede pública não possua estrutura suficiente.</w:t>
      </w:r>
    </w:p>
    <w:p w:rsidR="00197970" w:rsidRPr="00197970" w:rsidRDefault="009F0E98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6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197970"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As despesas decorrentes da execução desta Lei serão custeadas por dotação orçamentária própria do Estado </w:t>
      </w:r>
      <w:r w:rsid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 Tocantins</w:t>
      </w:r>
      <w:r w:rsidR="00197970" w:rsidRPr="00197970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, suplementada se necessário.</w:t>
      </w:r>
    </w:p>
    <w:p w:rsidR="00A04258" w:rsidRDefault="00197970" w:rsidP="00A0425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7</w:t>
      </w:r>
      <w:r w:rsidRPr="00F45F9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º</w:t>
      </w:r>
      <w:r w:rsidR="0097474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="0097474D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Esta Lei entra</w:t>
      </w:r>
      <w:r w:rsidR="003C6657" w:rsidRPr="003C6657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em vigor na data de sua publicação.</w:t>
      </w:r>
    </w:p>
    <w:p w:rsidR="00D107C7" w:rsidRPr="00F45F93" w:rsidRDefault="006C3DD5" w:rsidP="00F142D3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F45F93">
        <w:rPr>
          <w:rFonts w:ascii="Segoe UI" w:hAnsi="Segoe UI" w:cs="Segoe UI"/>
          <w:sz w:val="24"/>
          <w:szCs w:val="24"/>
        </w:rPr>
        <w:t>, ao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97474D">
        <w:rPr>
          <w:rFonts w:ascii="Segoe UI" w:hAnsi="Segoe UI" w:cs="Segoe UI"/>
          <w:sz w:val="24"/>
          <w:szCs w:val="24"/>
        </w:rPr>
        <w:t xml:space="preserve"> </w:t>
      </w:r>
      <w:r w:rsidR="009F0E98">
        <w:rPr>
          <w:rFonts w:ascii="Segoe UI" w:hAnsi="Segoe UI" w:cs="Segoe UI"/>
          <w:sz w:val="24"/>
          <w:szCs w:val="24"/>
        </w:rPr>
        <w:t>13</w:t>
      </w:r>
      <w:r w:rsidR="00840F77" w:rsidRPr="00F45F93">
        <w:rPr>
          <w:rFonts w:ascii="Segoe UI" w:hAnsi="Segoe UI" w:cs="Segoe UI"/>
          <w:sz w:val="24"/>
          <w:szCs w:val="24"/>
        </w:rPr>
        <w:t xml:space="preserve"> dia</w:t>
      </w:r>
      <w:r w:rsidR="009668ED" w:rsidRPr="00F45F93">
        <w:rPr>
          <w:rFonts w:ascii="Segoe UI" w:hAnsi="Segoe UI" w:cs="Segoe UI"/>
          <w:sz w:val="24"/>
          <w:szCs w:val="24"/>
        </w:rPr>
        <w:t>s</w:t>
      </w:r>
      <w:r w:rsidR="00D107C7" w:rsidRPr="00F45F93">
        <w:rPr>
          <w:rFonts w:ascii="Segoe UI" w:hAnsi="Segoe UI" w:cs="Segoe UI"/>
          <w:sz w:val="24"/>
          <w:szCs w:val="24"/>
        </w:rPr>
        <w:t xml:space="preserve"> do mês de </w:t>
      </w:r>
      <w:r w:rsidR="009F0E98">
        <w:rPr>
          <w:rFonts w:ascii="Segoe UI" w:hAnsi="Segoe UI" w:cs="Segoe UI"/>
          <w:sz w:val="24"/>
          <w:szCs w:val="24"/>
        </w:rPr>
        <w:t>novembro</w:t>
      </w:r>
      <w:r w:rsidR="004458D4" w:rsidRPr="00F45F93">
        <w:rPr>
          <w:rFonts w:ascii="Segoe UI" w:hAnsi="Segoe UI" w:cs="Segoe UI"/>
          <w:sz w:val="24"/>
          <w:szCs w:val="24"/>
        </w:rPr>
        <w:t xml:space="preserve"> de </w:t>
      </w:r>
      <w:r w:rsidR="00B014CF" w:rsidRPr="00F45F93">
        <w:rPr>
          <w:rFonts w:ascii="Segoe UI" w:hAnsi="Segoe UI" w:cs="Segoe UI"/>
          <w:sz w:val="24"/>
          <w:szCs w:val="24"/>
        </w:rPr>
        <w:t>20</w:t>
      </w:r>
      <w:r w:rsidRPr="00F45F93">
        <w:rPr>
          <w:rFonts w:ascii="Segoe UI" w:hAnsi="Segoe UI" w:cs="Segoe UI"/>
          <w:sz w:val="24"/>
          <w:szCs w:val="24"/>
        </w:rPr>
        <w:t>2</w:t>
      </w:r>
      <w:r w:rsidR="00F45F93">
        <w:rPr>
          <w:rFonts w:ascii="Segoe UI" w:hAnsi="Segoe UI" w:cs="Segoe UI"/>
          <w:sz w:val="24"/>
          <w:szCs w:val="24"/>
        </w:rPr>
        <w:t>4</w:t>
      </w:r>
      <w:r w:rsidR="00D107C7" w:rsidRPr="00F45F93">
        <w:rPr>
          <w:rFonts w:ascii="Segoe UI" w:hAnsi="Segoe UI" w:cs="Segoe UI"/>
          <w:sz w:val="24"/>
          <w:szCs w:val="24"/>
        </w:rPr>
        <w:t>.</w:t>
      </w:r>
    </w:p>
    <w:p w:rsidR="00C33DA1" w:rsidRPr="00F45F93" w:rsidRDefault="00C33DA1" w:rsidP="00F45F93">
      <w:pPr>
        <w:widowControl/>
        <w:autoSpaceDE/>
        <w:autoSpaceDN/>
        <w:adjustRightInd/>
        <w:spacing w:before="120" w:after="120"/>
        <w:jc w:val="both"/>
        <w:rPr>
          <w:rFonts w:ascii="Segoe UI" w:hAnsi="Segoe UI" w:cs="Segoe UI"/>
          <w:sz w:val="24"/>
          <w:szCs w:val="24"/>
        </w:rPr>
      </w:pPr>
    </w:p>
    <w:p w:rsidR="004458D4" w:rsidRPr="00F45F93" w:rsidRDefault="006C3DD5" w:rsidP="0069085F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:rsidR="003F24A7" w:rsidRPr="00F45F93" w:rsidRDefault="006C3DD5" w:rsidP="00341F39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:rsidR="00DA25B9" w:rsidRDefault="00DA25B9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:rsidR="00695E2F" w:rsidRDefault="00695E2F" w:rsidP="00303D9E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:rsidR="00EE3624" w:rsidRPr="00121C8B" w:rsidRDefault="00EE3624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t xml:space="preserve">A prematuridade é uma das principais causas de mortalidade e complicações neonatais, afetando milhares de famílias e representando um grande desafio para a saúde pública. 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t xml:space="preserve">Estudos científicos mostram que a medição do colo uterino, realizada por ultrassonografia, é uma das medidas mais eficazes para identificar gestantes em risco de parto prematuro. 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lastRenderedPageBreak/>
        <w:t>Ao detectar alterações no comprimento do colo uterino, é possível oferecer tratamentos preventivos, como medicamentos ou, em casos específicos, intervenções cirúrgicas que reduzem significativamente o risco de prematuridade.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t xml:space="preserve"> A implementação dessa política no Estado visa oferecer um cuidado pré-natal mais completo e qualificado para as gestantes, promovendo o acompanhamento adequado e aumentando as chances de nascimentos a termo.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t xml:space="preserve"> Além de salvar vidas, a prevenção da prematuridade reduz custos para o sistema de saúde, pois evita internações prolongadas em unidades de terapia intensiva neonatal e tratamentos para complicações associadas ao nascimento prematuro. </w:t>
      </w:r>
    </w:p>
    <w:p w:rsidR="00197970" w:rsidRDefault="00197970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97970">
        <w:rPr>
          <w:rFonts w:ascii="Segoe UI" w:hAnsi="Segoe UI" w:cs="Segoe UI"/>
          <w:sz w:val="24"/>
          <w:szCs w:val="24"/>
        </w:rPr>
        <w:t>Diante o exposto, solicito apoio dos nobres pares para aprovação do presente projeto de Lei, o qual medida representa um avanço no atendimento às gestantes, alinha-se às melhores práticas da medicina preventiva e reforça o compromisso do Estado com a saúde materno-infantil.</w:t>
      </w:r>
    </w:p>
    <w:p w:rsidR="00D62F5B" w:rsidRPr="00121C8B" w:rsidRDefault="00D62F5B" w:rsidP="00886D09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9F0E98">
        <w:rPr>
          <w:rFonts w:ascii="Segoe UI" w:hAnsi="Segoe UI" w:cs="Segoe UI"/>
          <w:b/>
          <w:sz w:val="24"/>
          <w:szCs w:val="24"/>
        </w:rPr>
        <w:t>13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9F0E98">
        <w:rPr>
          <w:rFonts w:ascii="Segoe UI" w:hAnsi="Segoe UI" w:cs="Segoe UI"/>
          <w:b/>
          <w:sz w:val="24"/>
          <w:szCs w:val="24"/>
        </w:rPr>
        <w:t>novembro</w:t>
      </w:r>
      <w:r w:rsidRPr="00121C8B">
        <w:rPr>
          <w:rFonts w:ascii="Segoe UI" w:hAnsi="Segoe UI" w:cs="Segoe UI"/>
          <w:b/>
          <w:sz w:val="24"/>
          <w:szCs w:val="24"/>
        </w:rPr>
        <w:t xml:space="preserve"> de 202</w:t>
      </w:r>
      <w:r w:rsidR="00E03622" w:rsidRPr="00121C8B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:rsidR="00D62F5B" w:rsidRPr="00F45F93" w:rsidRDefault="00D62F5B" w:rsidP="00D62F5B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5B" w:rsidRDefault="003A615B">
      <w:r>
        <w:separator/>
      </w:r>
    </w:p>
  </w:endnote>
  <w:endnote w:type="continuationSeparator" w:id="1">
    <w:p w:rsidR="003A615B" w:rsidRDefault="003A6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5B" w:rsidRDefault="003A615B">
      <w:r>
        <w:separator/>
      </w:r>
    </w:p>
  </w:footnote>
  <w:footnote w:type="continuationSeparator" w:id="1">
    <w:p w:rsidR="003A615B" w:rsidRDefault="003A6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C012F"/>
    <w:rsid w:val="000C0C6E"/>
    <w:rsid w:val="000C1E6F"/>
    <w:rsid w:val="000C2134"/>
    <w:rsid w:val="000C3956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A1B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4C0C"/>
    <w:rsid w:val="002273AD"/>
    <w:rsid w:val="002307EA"/>
    <w:rsid w:val="00231972"/>
    <w:rsid w:val="002428C6"/>
    <w:rsid w:val="0025311D"/>
    <w:rsid w:val="0025344D"/>
    <w:rsid w:val="0026160B"/>
    <w:rsid w:val="00262FAF"/>
    <w:rsid w:val="00263C02"/>
    <w:rsid w:val="00266376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398E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15B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31F2"/>
    <w:rsid w:val="0040436A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474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2AEE"/>
    <w:rsid w:val="00C524DB"/>
    <w:rsid w:val="00C5349E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6775"/>
    <w:rsid w:val="00ED7053"/>
    <w:rsid w:val="00ED7144"/>
    <w:rsid w:val="00ED7E5F"/>
    <w:rsid w:val="00EE02FC"/>
    <w:rsid w:val="00EE327D"/>
    <w:rsid w:val="00EE3624"/>
    <w:rsid w:val="00EF4C03"/>
    <w:rsid w:val="00EF7863"/>
    <w:rsid w:val="00F01B6A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 Fernandes De Araujo Sousa Reis</cp:lastModifiedBy>
  <cp:revision>5</cp:revision>
  <cp:lastPrinted>2024-11-26T13:34:00Z</cp:lastPrinted>
  <dcterms:created xsi:type="dcterms:W3CDTF">2024-11-13T20:42:00Z</dcterms:created>
  <dcterms:modified xsi:type="dcterms:W3CDTF">2024-11-27T19:49:00Z</dcterms:modified>
</cp:coreProperties>
</file>