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642E94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642E94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>E LEI Nº</w:t>
      </w:r>
      <w:r w:rsidR="00C40F92" w:rsidRPr="00642E94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642E94">
        <w:rPr>
          <w:rFonts w:ascii="Segoe UI" w:hAnsi="Segoe UI" w:cs="Segoe UI"/>
          <w:b/>
          <w:bCs/>
          <w:sz w:val="24"/>
          <w:szCs w:val="24"/>
        </w:rPr>
        <w:t>20</w:t>
      </w:r>
      <w:r w:rsidRPr="00642E94">
        <w:rPr>
          <w:rFonts w:ascii="Segoe UI" w:hAnsi="Segoe UI" w:cs="Segoe UI"/>
          <w:b/>
          <w:bCs/>
          <w:sz w:val="24"/>
          <w:szCs w:val="24"/>
        </w:rPr>
        <w:t>2</w:t>
      </w:r>
      <w:r w:rsidR="00C90008" w:rsidRPr="00642E94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642E94">
        <w:rPr>
          <w:rFonts w:ascii="Segoe UI" w:hAnsi="Segoe UI" w:cs="Segoe UI"/>
          <w:b/>
          <w:bCs/>
          <w:sz w:val="24"/>
          <w:szCs w:val="24"/>
        </w:rPr>
        <w:t>.</w:t>
      </w:r>
    </w:p>
    <w:p w:rsidR="00642E94" w:rsidRPr="00642E94" w:rsidRDefault="00642E94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</w:p>
    <w:p w:rsidR="00483A02" w:rsidRDefault="00994BC6" w:rsidP="00994BC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sz w:val="24"/>
          <w:szCs w:val="24"/>
        </w:rPr>
      </w:pPr>
      <w:r w:rsidRPr="00994BC6">
        <w:rPr>
          <w:rFonts w:ascii="Segoe UI" w:hAnsi="Segoe UI" w:cs="Segoe UI"/>
          <w:b/>
          <w:sz w:val="24"/>
          <w:szCs w:val="24"/>
        </w:rPr>
        <w:t>Institui</w:t>
      </w:r>
      <w:r w:rsidRPr="00994BC6">
        <w:rPr>
          <w:rFonts w:ascii="Segoe UI" w:hAnsi="Segoe UI" w:cs="Segoe UI"/>
          <w:b/>
          <w:sz w:val="24"/>
          <w:szCs w:val="24"/>
        </w:rPr>
        <w:t xml:space="preserve"> o Dia Estadual do Acolhimento do Paciente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994BC6">
        <w:rPr>
          <w:rFonts w:ascii="Segoe UI" w:hAnsi="Segoe UI" w:cs="Segoe UI"/>
          <w:b/>
          <w:sz w:val="24"/>
          <w:szCs w:val="24"/>
        </w:rPr>
        <w:t>Oncológico</w:t>
      </w:r>
      <w:r w:rsidR="009574EE" w:rsidRPr="009574EE">
        <w:rPr>
          <w:rFonts w:ascii="Segoe UI" w:hAnsi="Segoe UI" w:cs="Segoe UI"/>
          <w:b/>
          <w:sz w:val="24"/>
          <w:szCs w:val="24"/>
        </w:rPr>
        <w:t>.</w:t>
      </w:r>
    </w:p>
    <w:p w:rsidR="00994BC6" w:rsidRPr="00994BC6" w:rsidRDefault="00994BC6" w:rsidP="00994BC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402"/>
        <w:jc w:val="both"/>
        <w:rPr>
          <w:rFonts w:ascii="Segoe UI" w:hAnsi="Segoe UI" w:cs="Segoe UI"/>
          <w:b/>
          <w:sz w:val="24"/>
          <w:szCs w:val="24"/>
        </w:rPr>
      </w:pPr>
    </w:p>
    <w:p w:rsidR="00753048" w:rsidRPr="00642E94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642E94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642E94">
        <w:rPr>
          <w:rFonts w:ascii="Segoe UI" w:hAnsi="Segoe UI" w:cs="Segoe UI"/>
          <w:sz w:val="24"/>
          <w:szCs w:val="24"/>
        </w:rPr>
        <w:t xml:space="preserve">, </w:t>
      </w:r>
      <w:r w:rsidR="00C40F92" w:rsidRPr="00642E94">
        <w:rPr>
          <w:rFonts w:ascii="Segoe UI" w:hAnsi="Segoe UI" w:cs="Segoe UI"/>
          <w:sz w:val="24"/>
          <w:szCs w:val="24"/>
        </w:rPr>
        <w:t>d</w:t>
      </w:r>
      <w:r w:rsidR="00695E2F" w:rsidRPr="00642E94">
        <w:rPr>
          <w:rFonts w:ascii="Segoe UI" w:hAnsi="Segoe UI" w:cs="Segoe UI"/>
          <w:sz w:val="24"/>
          <w:szCs w:val="24"/>
        </w:rPr>
        <w:t>ecreta</w:t>
      </w:r>
      <w:r w:rsidRPr="00642E94">
        <w:rPr>
          <w:rFonts w:ascii="Segoe UI" w:hAnsi="Segoe UI" w:cs="Segoe UI"/>
          <w:sz w:val="24"/>
          <w:szCs w:val="24"/>
        </w:rPr>
        <w:t>:</w:t>
      </w:r>
    </w:p>
    <w:p w:rsidR="009574EE" w:rsidRDefault="0082020D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642E94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642E94">
        <w:rPr>
          <w:rFonts w:ascii="Segoe UI" w:hAnsi="Segoe UI" w:cs="Segoe UI"/>
          <w:sz w:val="24"/>
          <w:szCs w:val="24"/>
        </w:rPr>
        <w:t xml:space="preserve"> </w:t>
      </w:r>
      <w:r w:rsidR="00994BC6" w:rsidRPr="00994BC6">
        <w:rPr>
          <w:rFonts w:ascii="Segoe UI" w:hAnsi="Segoe UI" w:cs="Segoe UI"/>
          <w:sz w:val="24"/>
          <w:szCs w:val="24"/>
        </w:rPr>
        <w:t>Fica instituído o Dia Estadual do Acolhimento do Paciente Oncológico, a ser</w:t>
      </w:r>
      <w:r w:rsidR="00994BC6">
        <w:rPr>
          <w:rFonts w:ascii="Segoe UI" w:hAnsi="Segoe UI" w:cs="Segoe UI"/>
          <w:sz w:val="24"/>
          <w:szCs w:val="24"/>
        </w:rPr>
        <w:t xml:space="preserve"> </w:t>
      </w:r>
      <w:r w:rsidR="00994BC6" w:rsidRPr="00994BC6">
        <w:rPr>
          <w:rFonts w:ascii="Segoe UI" w:hAnsi="Segoe UI" w:cs="Segoe UI"/>
          <w:sz w:val="24"/>
          <w:szCs w:val="24"/>
        </w:rPr>
        <w:t>celebrado anualmente no dia 8 de abril no âmbito do estado do</w:t>
      </w:r>
      <w:r w:rsidR="009574EE" w:rsidRPr="009574EE">
        <w:rPr>
          <w:rFonts w:ascii="Segoe UI" w:hAnsi="Segoe UI" w:cs="Segoe UI"/>
          <w:sz w:val="24"/>
          <w:szCs w:val="24"/>
        </w:rPr>
        <w:t xml:space="preserve"> </w:t>
      </w:r>
      <w:r w:rsidR="00994BC6">
        <w:rPr>
          <w:rFonts w:ascii="Segoe UI" w:hAnsi="Segoe UI" w:cs="Segoe UI"/>
          <w:sz w:val="24"/>
          <w:szCs w:val="24"/>
        </w:rPr>
        <w:t>Estado do Tocantins.</w:t>
      </w:r>
    </w:p>
    <w:p w:rsidR="00994BC6" w:rsidRPr="00994BC6" w:rsidRDefault="002D1AF2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D1AF2">
        <w:rPr>
          <w:rFonts w:ascii="Segoe UI" w:hAnsi="Segoe UI" w:cs="Segoe UI"/>
          <w:b/>
          <w:sz w:val="24"/>
          <w:szCs w:val="24"/>
        </w:rPr>
        <w:t>Art. 2º</w:t>
      </w:r>
      <w:r w:rsidRPr="002D1AF2">
        <w:rPr>
          <w:rFonts w:ascii="Segoe UI" w:hAnsi="Segoe UI" w:cs="Segoe UI"/>
          <w:sz w:val="24"/>
          <w:szCs w:val="24"/>
        </w:rPr>
        <w:t xml:space="preserve"> </w:t>
      </w:r>
      <w:r w:rsidR="00994BC6" w:rsidRPr="00994BC6">
        <w:rPr>
          <w:rFonts w:ascii="Segoe UI" w:hAnsi="Segoe UI" w:cs="Segoe UI"/>
          <w:sz w:val="24"/>
          <w:szCs w:val="24"/>
        </w:rPr>
        <w:t>Art. 2º O Dia Estadual do Acolhimento do Paciente Oncológico tem como objetivo:</w:t>
      </w:r>
    </w:p>
    <w:p w:rsidR="00994BC6" w:rsidRPr="00994BC6" w:rsidRDefault="00994BC6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>I - promover a conscientização sobre a importância do acolhimento humanizado 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94BC6">
        <w:rPr>
          <w:rFonts w:ascii="Segoe UI" w:hAnsi="Segoe UI" w:cs="Segoe UI"/>
          <w:sz w:val="24"/>
          <w:szCs w:val="24"/>
        </w:rPr>
        <w:t>pacientes oncológicos;</w:t>
      </w:r>
    </w:p>
    <w:p w:rsidR="00994BC6" w:rsidRPr="00994BC6" w:rsidRDefault="00994BC6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>II - incentivar a realização de eventos, palestras e atividades educativas relacionadas ao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94BC6">
        <w:rPr>
          <w:rFonts w:ascii="Segoe UI" w:hAnsi="Segoe UI" w:cs="Segoe UI"/>
          <w:sz w:val="24"/>
          <w:szCs w:val="24"/>
        </w:rPr>
        <w:t>tema;</w:t>
      </w:r>
    </w:p>
    <w:p w:rsidR="00994BC6" w:rsidRPr="00994BC6" w:rsidRDefault="00994BC6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>III - fomentar a criação de políticas públicas que visem melhorar a qualidade de vida e 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94BC6">
        <w:rPr>
          <w:rFonts w:ascii="Segoe UI" w:hAnsi="Segoe UI" w:cs="Segoe UI"/>
          <w:sz w:val="24"/>
          <w:szCs w:val="24"/>
        </w:rPr>
        <w:t>tratamento dos pacientes oncológicos; e</w:t>
      </w:r>
    </w:p>
    <w:p w:rsidR="00994BC6" w:rsidRDefault="00994BC6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>IV - estimular a colaboração entre órgãos públicos, instituições de saúde, entidades privadas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94BC6">
        <w:rPr>
          <w:rFonts w:ascii="Segoe UI" w:hAnsi="Segoe UI" w:cs="Segoe UI"/>
          <w:sz w:val="24"/>
          <w:szCs w:val="24"/>
        </w:rPr>
        <w:t>e a sociedade civil para o desenvolvimento de ações de apoio aos pacientes e suas famílias.</w:t>
      </w:r>
    </w:p>
    <w:p w:rsidR="00994BC6" w:rsidRDefault="00994BC6" w:rsidP="00994BC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b/>
          <w:sz w:val="24"/>
          <w:szCs w:val="24"/>
        </w:rPr>
        <w:t>Art. 3º</w:t>
      </w:r>
      <w:r w:rsidRPr="00994BC6">
        <w:rPr>
          <w:rFonts w:ascii="Segoe UI" w:hAnsi="Segoe UI" w:cs="Segoe UI"/>
          <w:sz w:val="24"/>
          <w:szCs w:val="24"/>
        </w:rPr>
        <w:t xml:space="preserve"> O Poder Executivo poderá promover parcerias com entidades da sociedade civil,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94BC6">
        <w:rPr>
          <w:rFonts w:ascii="Segoe UI" w:hAnsi="Segoe UI" w:cs="Segoe UI"/>
          <w:sz w:val="24"/>
          <w:szCs w:val="24"/>
        </w:rPr>
        <w:t>hospitais, clínicas e instituições de ensino para a realização das atividades previstas neste</w:t>
      </w:r>
      <w:r>
        <w:rPr>
          <w:rFonts w:ascii="Segoe UI" w:hAnsi="Segoe UI" w:cs="Segoe UI"/>
          <w:sz w:val="24"/>
          <w:szCs w:val="24"/>
        </w:rPr>
        <w:t xml:space="preserve"> projeto de lei. </w:t>
      </w:r>
    </w:p>
    <w:p w:rsidR="002D1AF2" w:rsidRDefault="00994BC6" w:rsidP="009574EE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Art. 4</w:t>
      </w:r>
      <w:r w:rsidRPr="00994BC6">
        <w:rPr>
          <w:rFonts w:ascii="Segoe UI" w:hAnsi="Segoe UI" w:cs="Segoe UI"/>
          <w:b/>
          <w:sz w:val="24"/>
          <w:szCs w:val="24"/>
        </w:rPr>
        <w:t>º</w:t>
      </w:r>
      <w:r w:rsidRPr="00994BC6">
        <w:rPr>
          <w:rFonts w:ascii="Segoe UI" w:hAnsi="Segoe UI" w:cs="Segoe UI"/>
          <w:sz w:val="24"/>
          <w:szCs w:val="24"/>
        </w:rPr>
        <w:t xml:space="preserve"> </w:t>
      </w:r>
      <w:r w:rsidR="002D1AF2" w:rsidRPr="002D1AF2">
        <w:rPr>
          <w:rFonts w:ascii="Segoe UI" w:hAnsi="Segoe UI" w:cs="Segoe UI"/>
          <w:sz w:val="24"/>
          <w:szCs w:val="24"/>
        </w:rPr>
        <w:t>Esta Lei entra em vigor na data de sua publicação.</w:t>
      </w:r>
    </w:p>
    <w:p w:rsidR="00323A54" w:rsidRDefault="006C3DD5" w:rsidP="002D1AF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642E94">
        <w:rPr>
          <w:rFonts w:ascii="Segoe UI" w:hAnsi="Segoe UI" w:cs="Segoe UI"/>
          <w:sz w:val="24"/>
          <w:szCs w:val="24"/>
        </w:rPr>
        <w:t>, ao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994BC6">
        <w:rPr>
          <w:rFonts w:ascii="Segoe UI" w:hAnsi="Segoe UI" w:cs="Segoe UI"/>
          <w:sz w:val="24"/>
          <w:szCs w:val="24"/>
        </w:rPr>
        <w:t xml:space="preserve"> 20</w:t>
      </w:r>
      <w:r w:rsidR="00840F77" w:rsidRPr="00642E94">
        <w:rPr>
          <w:rFonts w:ascii="Segoe UI" w:hAnsi="Segoe UI" w:cs="Segoe UI"/>
          <w:sz w:val="24"/>
          <w:szCs w:val="24"/>
        </w:rPr>
        <w:t xml:space="preserve"> dia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D107C7" w:rsidRPr="00642E94">
        <w:rPr>
          <w:rFonts w:ascii="Segoe UI" w:hAnsi="Segoe UI" w:cs="Segoe UI"/>
          <w:sz w:val="24"/>
          <w:szCs w:val="24"/>
        </w:rPr>
        <w:t xml:space="preserve"> do mês de </w:t>
      </w:r>
      <w:r w:rsidR="00994BC6">
        <w:rPr>
          <w:rFonts w:ascii="Segoe UI" w:hAnsi="Segoe UI" w:cs="Segoe UI"/>
          <w:sz w:val="24"/>
          <w:szCs w:val="24"/>
        </w:rPr>
        <w:t>agost</w:t>
      </w:r>
      <w:r w:rsidR="00CD6C7C">
        <w:rPr>
          <w:rFonts w:ascii="Segoe UI" w:hAnsi="Segoe UI" w:cs="Segoe UI"/>
          <w:sz w:val="24"/>
          <w:szCs w:val="24"/>
        </w:rPr>
        <w:t>o</w:t>
      </w:r>
      <w:r w:rsidR="004458D4" w:rsidRPr="00642E94">
        <w:rPr>
          <w:rFonts w:ascii="Segoe UI" w:hAnsi="Segoe UI" w:cs="Segoe UI"/>
          <w:sz w:val="24"/>
          <w:szCs w:val="24"/>
        </w:rPr>
        <w:t xml:space="preserve"> de </w:t>
      </w:r>
      <w:r w:rsidR="00B014CF" w:rsidRPr="00642E94">
        <w:rPr>
          <w:rFonts w:ascii="Segoe UI" w:hAnsi="Segoe UI" w:cs="Segoe UI"/>
          <w:sz w:val="24"/>
          <w:szCs w:val="24"/>
        </w:rPr>
        <w:t>20</w:t>
      </w:r>
      <w:r w:rsidRPr="00642E94">
        <w:rPr>
          <w:rFonts w:ascii="Segoe UI" w:hAnsi="Segoe UI" w:cs="Segoe UI"/>
          <w:sz w:val="24"/>
          <w:szCs w:val="24"/>
        </w:rPr>
        <w:t>2</w:t>
      </w:r>
      <w:r w:rsidR="00244608" w:rsidRPr="00642E94">
        <w:rPr>
          <w:rFonts w:ascii="Segoe UI" w:hAnsi="Segoe UI" w:cs="Segoe UI"/>
          <w:sz w:val="24"/>
          <w:szCs w:val="24"/>
        </w:rPr>
        <w:t>5</w:t>
      </w:r>
      <w:r w:rsidR="00D107C7" w:rsidRPr="00642E94">
        <w:rPr>
          <w:rFonts w:ascii="Segoe UI" w:hAnsi="Segoe UI" w:cs="Segoe UI"/>
          <w:sz w:val="24"/>
          <w:szCs w:val="24"/>
        </w:rPr>
        <w:t>.</w:t>
      </w:r>
    </w:p>
    <w:p w:rsidR="009574EE" w:rsidRDefault="009574EE" w:rsidP="00994BC6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4"/>
          <w:szCs w:val="24"/>
        </w:rPr>
      </w:pPr>
    </w:p>
    <w:p w:rsidR="00244608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lastRenderedPageBreak/>
        <w:t xml:space="preserve">JUSTIFICATIVA </w:t>
      </w:r>
    </w:p>
    <w:p w:rsidR="00994BC6" w:rsidRPr="00642E94" w:rsidRDefault="00994BC6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994BC6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 xml:space="preserve">O Projeto de Lei trata visa instituir o Dia Estadual do Acolhimento do Paciente Oncológico, a ser celebrado anualmente no dia 8 de abril no Estado do </w:t>
      </w:r>
      <w:r>
        <w:rPr>
          <w:rFonts w:ascii="Segoe UI" w:hAnsi="Segoe UI" w:cs="Segoe UI"/>
          <w:sz w:val="24"/>
          <w:szCs w:val="24"/>
        </w:rPr>
        <w:t>Tocantins</w:t>
      </w:r>
      <w:r w:rsidRPr="00994BC6">
        <w:rPr>
          <w:rFonts w:ascii="Segoe UI" w:hAnsi="Segoe UI" w:cs="Segoe UI"/>
          <w:sz w:val="24"/>
          <w:szCs w:val="24"/>
        </w:rPr>
        <w:t xml:space="preserve">. O câncer é uma das principais causas de mortalidade em todo o mundo e, infelizmente, o Estado do </w:t>
      </w:r>
      <w:r>
        <w:rPr>
          <w:rFonts w:ascii="Segoe UI" w:hAnsi="Segoe UI" w:cs="Segoe UI"/>
          <w:sz w:val="24"/>
          <w:szCs w:val="24"/>
        </w:rPr>
        <w:t>Tocantins</w:t>
      </w:r>
      <w:r w:rsidRPr="00994BC6">
        <w:rPr>
          <w:rFonts w:ascii="Segoe UI" w:hAnsi="Segoe UI" w:cs="Segoe UI"/>
          <w:sz w:val="24"/>
          <w:szCs w:val="24"/>
        </w:rPr>
        <w:t xml:space="preserve"> não é exceção a essa realidade. </w:t>
      </w:r>
    </w:p>
    <w:p w:rsidR="00994BC6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 xml:space="preserve">A implementação do Dia Estadual do Acolhimento do Paciente Oncológico visa atender a uma necessidade urgente de sensibilização e suporte aos indivíduos afetados por essa doença devastadora, principalmente, buscando: Humanização do Tratamento: </w:t>
      </w:r>
    </w:p>
    <w:p w:rsidR="00994BC6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 xml:space="preserve">O acolhimento humanizado é um componente crítico no tratamento do câncer, influenciando positivamente a jornada de recuperação dos pacientes. A prática do acolhimento humanizado tem mostrado melhorar a adesão ao tratamento, diminuir o estresse psicológico e promover uma experiência mais digna para pacientes e familiares. </w:t>
      </w:r>
    </w:p>
    <w:p w:rsidR="00994BC6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 xml:space="preserve">Apoio Multidisciplinar: A colaboração entre diferentes setores — saúde, educação e sociedade civil — é essencial para o desenvolvimento de uma rede de suporte eficaz. Através de parcerias estratégicas é possível ampliar o alcance das ações de acolhimento e garantir um suporte mais abrangente aos pacientes. Por último, a instituição do dia 8 de Abril é referente ao Dia Mundial de Combate ao Câncer, portanto, visa-se focar no Acolhimento do Paciente Oncológico como medida de profunda relevância social e de saúde pública. </w:t>
      </w:r>
    </w:p>
    <w:p w:rsidR="00994BC6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lastRenderedPageBreak/>
        <w:t xml:space="preserve">Assim, representa um passo significativo na direção de uma sociedade mais consciente e preparada para enfrentar os desafios impostos pelo câncer, oferecendo aos pacientes oncológicos o apoio necessário para uma jornada de tratamento mais humana e eficaz. </w:t>
      </w:r>
    </w:p>
    <w:p w:rsidR="009574EE" w:rsidRDefault="00994BC6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94BC6">
        <w:rPr>
          <w:rFonts w:ascii="Segoe UI" w:hAnsi="Segoe UI" w:cs="Segoe UI"/>
          <w:sz w:val="24"/>
          <w:szCs w:val="24"/>
        </w:rPr>
        <w:t>Por isso, solicito aos Nobres Pares sua aprovação, tendo em vista a relevância da matéria versada ao interesse público.</w:t>
      </w:r>
    </w:p>
    <w:p w:rsidR="00483A02" w:rsidRDefault="005E35BB" w:rsidP="00994BC6">
      <w:pPr>
        <w:widowControl/>
        <w:shd w:val="clear" w:color="auto" w:fill="FFFFFF"/>
        <w:spacing w:before="240" w:line="360" w:lineRule="auto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5E35BB">
        <w:rPr>
          <w:rFonts w:ascii="Segoe UI" w:hAnsi="Segoe UI" w:cs="Segoe UI"/>
          <w:sz w:val="24"/>
          <w:szCs w:val="24"/>
        </w:rPr>
        <w:t>Por todo o exposto, conto com o apoio dos meus nobres colegas para sua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E35BB">
        <w:rPr>
          <w:rFonts w:ascii="Segoe UI" w:hAnsi="Segoe UI" w:cs="Segoe UI"/>
          <w:sz w:val="24"/>
          <w:szCs w:val="24"/>
        </w:rPr>
        <w:t>aprovação.</w:t>
      </w:r>
      <w:r>
        <w:rPr>
          <w:rFonts w:ascii="Segoe UI" w:hAnsi="Segoe UI" w:cs="Segoe UI"/>
          <w:sz w:val="24"/>
          <w:szCs w:val="24"/>
        </w:rPr>
        <w:t xml:space="preserve"> </w:t>
      </w:r>
      <w:r w:rsidR="008D788E">
        <w:rPr>
          <w:rFonts w:ascii="Segoe UI" w:hAnsi="Segoe UI" w:cs="Segoe UI"/>
          <w:b/>
          <w:sz w:val="24"/>
          <w:szCs w:val="24"/>
        </w:rPr>
        <w:t>S</w:t>
      </w:r>
      <w:r w:rsidR="00483A02">
        <w:rPr>
          <w:rFonts w:ascii="Segoe UI" w:hAnsi="Segoe UI" w:cs="Segoe UI"/>
          <w:b/>
          <w:sz w:val="24"/>
          <w:szCs w:val="24"/>
        </w:rPr>
        <w:t>ala das sessões</w:t>
      </w:r>
      <w:r w:rsidR="00994BC6">
        <w:rPr>
          <w:rFonts w:ascii="Segoe UI" w:hAnsi="Segoe UI" w:cs="Segoe UI"/>
          <w:b/>
          <w:sz w:val="24"/>
          <w:szCs w:val="24"/>
        </w:rPr>
        <w:t>, aos 20 dias do mês de agosto</w:t>
      </w:r>
      <w:r w:rsidR="00CD6C7C">
        <w:rPr>
          <w:rFonts w:ascii="Segoe UI" w:hAnsi="Segoe UI" w:cs="Segoe UI"/>
          <w:b/>
          <w:sz w:val="24"/>
          <w:szCs w:val="24"/>
        </w:rPr>
        <w:t xml:space="preserve"> </w:t>
      </w:r>
      <w:r w:rsidRPr="008D788E">
        <w:rPr>
          <w:rFonts w:ascii="Segoe UI" w:hAnsi="Segoe UI" w:cs="Segoe UI"/>
          <w:b/>
          <w:sz w:val="24"/>
          <w:szCs w:val="24"/>
        </w:rPr>
        <w:t>de 2025.</w:t>
      </w:r>
    </w:p>
    <w:p w:rsidR="004C1C23" w:rsidRDefault="004C1C23" w:rsidP="00994BC6">
      <w:pPr>
        <w:widowControl/>
        <w:shd w:val="clear" w:color="auto" w:fill="FFFFFF"/>
        <w:spacing w:before="240"/>
        <w:ind w:firstLine="851"/>
        <w:jc w:val="both"/>
        <w:rPr>
          <w:rFonts w:ascii="Segoe UI" w:hAnsi="Segoe UI" w:cs="Segoe UI"/>
          <w:b/>
          <w:sz w:val="24"/>
          <w:szCs w:val="24"/>
        </w:rPr>
      </w:pPr>
    </w:p>
    <w:p w:rsidR="00D62F5B" w:rsidRPr="00642E94" w:rsidRDefault="00D62F5B" w:rsidP="00483A02">
      <w:pPr>
        <w:widowControl/>
        <w:shd w:val="clear" w:color="auto" w:fill="FFFFFF"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892463" w:rsidRDefault="00D62F5B" w:rsidP="00483A02">
      <w:pPr>
        <w:widowControl/>
        <w:autoSpaceDE/>
        <w:autoSpaceDN/>
        <w:adjustRightInd/>
        <w:ind w:left="709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89246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D8E" w:rsidRDefault="00791D8E">
      <w:r>
        <w:separator/>
      </w:r>
    </w:p>
  </w:endnote>
  <w:endnote w:type="continuationSeparator" w:id="1">
    <w:p w:rsidR="00791D8E" w:rsidRDefault="00791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D8E" w:rsidRDefault="00791D8E">
      <w:r>
        <w:separator/>
      </w:r>
    </w:p>
  </w:footnote>
  <w:footnote w:type="continuationSeparator" w:id="1">
    <w:p w:rsidR="00791D8E" w:rsidRDefault="00791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68E"/>
    <w:rsid w:val="00002D51"/>
    <w:rsid w:val="000061FD"/>
    <w:rsid w:val="000072CD"/>
    <w:rsid w:val="00010480"/>
    <w:rsid w:val="000157B7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3D55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269D"/>
    <w:rsid w:val="001B5B17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1AF2"/>
    <w:rsid w:val="002D56D5"/>
    <w:rsid w:val="002D5D71"/>
    <w:rsid w:val="002D6A8C"/>
    <w:rsid w:val="002D6F06"/>
    <w:rsid w:val="002D6F6A"/>
    <w:rsid w:val="002E11E2"/>
    <w:rsid w:val="002E15AD"/>
    <w:rsid w:val="002E3235"/>
    <w:rsid w:val="002E4F26"/>
    <w:rsid w:val="002E7821"/>
    <w:rsid w:val="002F0067"/>
    <w:rsid w:val="00303D9E"/>
    <w:rsid w:val="00304E99"/>
    <w:rsid w:val="00310EFC"/>
    <w:rsid w:val="0031536C"/>
    <w:rsid w:val="003229AB"/>
    <w:rsid w:val="00323A54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2276"/>
    <w:rsid w:val="003E4824"/>
    <w:rsid w:val="003E62BD"/>
    <w:rsid w:val="003E7B74"/>
    <w:rsid w:val="003F1912"/>
    <w:rsid w:val="003F1A32"/>
    <w:rsid w:val="003F24A7"/>
    <w:rsid w:val="003F29C6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0420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83A02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1C23"/>
    <w:rsid w:val="004C2183"/>
    <w:rsid w:val="004C229D"/>
    <w:rsid w:val="004C4227"/>
    <w:rsid w:val="004C470F"/>
    <w:rsid w:val="004C62F8"/>
    <w:rsid w:val="004C6813"/>
    <w:rsid w:val="004D0DB8"/>
    <w:rsid w:val="004D2183"/>
    <w:rsid w:val="004D2839"/>
    <w:rsid w:val="004D429B"/>
    <w:rsid w:val="004D5BFC"/>
    <w:rsid w:val="004D75AD"/>
    <w:rsid w:val="004D7D1A"/>
    <w:rsid w:val="004E2710"/>
    <w:rsid w:val="004E3D70"/>
    <w:rsid w:val="004E56B8"/>
    <w:rsid w:val="004E5E2B"/>
    <w:rsid w:val="004E7287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4D59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2E6A"/>
    <w:rsid w:val="005E35BB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5A56"/>
    <w:rsid w:val="00636415"/>
    <w:rsid w:val="006402EC"/>
    <w:rsid w:val="00642E94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67D35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3D3F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1D8E"/>
    <w:rsid w:val="00793C89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811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732DD"/>
    <w:rsid w:val="008810A8"/>
    <w:rsid w:val="00884640"/>
    <w:rsid w:val="00884FF6"/>
    <w:rsid w:val="008857FF"/>
    <w:rsid w:val="00886D09"/>
    <w:rsid w:val="00890944"/>
    <w:rsid w:val="00892463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2214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D788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2FA3"/>
    <w:rsid w:val="00935D66"/>
    <w:rsid w:val="00942CBD"/>
    <w:rsid w:val="00942EBA"/>
    <w:rsid w:val="009442E8"/>
    <w:rsid w:val="00946C48"/>
    <w:rsid w:val="0095359E"/>
    <w:rsid w:val="009567CE"/>
    <w:rsid w:val="009574E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4BC6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7EA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1F59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A41B4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D6C7C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8B6"/>
    <w:rsid w:val="00DC2AC9"/>
    <w:rsid w:val="00DC46B2"/>
    <w:rsid w:val="00DC609E"/>
    <w:rsid w:val="00DC6C76"/>
    <w:rsid w:val="00DC7828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5C5C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0A1D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2025-05-06T14:35:00Z</cp:lastPrinted>
  <dcterms:created xsi:type="dcterms:W3CDTF">2025-08-20T11:52:00Z</dcterms:created>
  <dcterms:modified xsi:type="dcterms:W3CDTF">2025-08-20T11:52:00Z</dcterms:modified>
</cp:coreProperties>
</file>