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:rsidR="004109A8" w:rsidRPr="004109A8" w:rsidRDefault="00EE3CE7" w:rsidP="00EE3CE7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EE3CE7">
        <w:rPr>
          <w:rFonts w:ascii="Segoe UI" w:hAnsi="Segoe UI" w:cs="Segoe UI"/>
          <w:b/>
          <w:bCs/>
          <w:sz w:val="22"/>
          <w:szCs w:val="22"/>
        </w:rPr>
        <w:t>Dispõe sobre a veiculação de mensagens educativas</w:t>
      </w:r>
      <w:r w:rsidR="00D64D9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E3CE7">
        <w:rPr>
          <w:rFonts w:ascii="Segoe UI" w:hAnsi="Segoe UI" w:cs="Segoe UI"/>
          <w:b/>
          <w:bCs/>
          <w:sz w:val="22"/>
          <w:szCs w:val="22"/>
        </w:rPr>
        <w:t>e preventivas sobre os riscos e efeitos nocivos do uso</w:t>
      </w:r>
      <w:r w:rsidR="00D64D9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E3CE7">
        <w:rPr>
          <w:rFonts w:ascii="Segoe UI" w:hAnsi="Segoe UI" w:cs="Segoe UI"/>
          <w:b/>
          <w:bCs/>
          <w:sz w:val="22"/>
          <w:szCs w:val="22"/>
        </w:rPr>
        <w:t>abusivo de álcool e outras drogas durante a</w:t>
      </w:r>
      <w:r w:rsidR="00D64D9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E3CE7">
        <w:rPr>
          <w:rFonts w:ascii="Segoe UI" w:hAnsi="Segoe UI" w:cs="Segoe UI"/>
          <w:b/>
          <w:bCs/>
          <w:sz w:val="22"/>
          <w:szCs w:val="22"/>
        </w:rPr>
        <w:t>realização de shows, eventos culturais e esportivos</w:t>
      </w:r>
      <w:r w:rsidR="00D64D9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E3CE7">
        <w:rPr>
          <w:rFonts w:ascii="Segoe UI" w:hAnsi="Segoe UI" w:cs="Segoe UI"/>
          <w:b/>
          <w:bCs/>
          <w:sz w:val="22"/>
          <w:szCs w:val="22"/>
        </w:rPr>
        <w:t xml:space="preserve">no Estado do </w:t>
      </w:r>
      <w:r>
        <w:rPr>
          <w:rFonts w:ascii="Segoe UI" w:hAnsi="Segoe UI" w:cs="Segoe UI"/>
          <w:b/>
          <w:bCs/>
          <w:sz w:val="22"/>
          <w:szCs w:val="22"/>
        </w:rPr>
        <w:t>Tocantins</w:t>
      </w:r>
      <w:r w:rsidR="00EF3C1A" w:rsidRPr="004109A8">
        <w:rPr>
          <w:rFonts w:ascii="Segoe UI" w:hAnsi="Segoe UI" w:cs="Segoe UI"/>
          <w:b/>
          <w:bCs/>
          <w:sz w:val="22"/>
          <w:szCs w:val="22"/>
        </w:rPr>
        <w:t>.</w:t>
      </w:r>
    </w:p>
    <w:p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:rsidR="00EE3CE7" w:rsidRPr="00EE3CE7" w:rsidRDefault="0082020D" w:rsidP="00EE3CE7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D64D9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EE3CE7" w:rsidRPr="00EE3CE7">
        <w:rPr>
          <w:rFonts w:ascii="Segoe UI" w:hAnsi="Segoe UI" w:cs="Segoe UI"/>
          <w:sz w:val="24"/>
          <w:szCs w:val="24"/>
        </w:rPr>
        <w:t xml:space="preserve">Esta Lei estabelece diretrizes para a promoção e a veiculação de mensagens educativas epreventivas sobre os riscos e efeitos nocivos do uso abusivo de álcool e outras drogas, durante a realizaçãode shows, eventos culturais e esportivos no Estado do </w:t>
      </w:r>
      <w:r w:rsidR="00EE3CE7">
        <w:rPr>
          <w:rFonts w:ascii="Segoe UI" w:hAnsi="Segoe UI" w:cs="Segoe UI"/>
          <w:sz w:val="24"/>
          <w:szCs w:val="24"/>
        </w:rPr>
        <w:t>Tocantins</w:t>
      </w:r>
      <w:r w:rsidR="00EE3CE7" w:rsidRPr="00EE3CE7">
        <w:rPr>
          <w:rFonts w:ascii="Segoe UI" w:hAnsi="Segoe UI" w:cs="Segoe UI"/>
          <w:sz w:val="24"/>
          <w:szCs w:val="24"/>
        </w:rPr>
        <w:t>.</w:t>
      </w:r>
    </w:p>
    <w:p w:rsidR="00EE3CE7" w:rsidRPr="00EE3CE7" w:rsidRDefault="00EE3CE7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E3CE7">
        <w:rPr>
          <w:rFonts w:ascii="Segoe UI" w:hAnsi="Segoe UI" w:cs="Segoe UI"/>
          <w:sz w:val="24"/>
          <w:szCs w:val="24"/>
        </w:rPr>
        <w:t>§ 1º As ações previstas nesta Lei têm natureza educativa, preventiva e intersetorial, fundamentadas nos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E3CE7">
        <w:rPr>
          <w:rFonts w:ascii="Segoe UI" w:hAnsi="Segoe UI" w:cs="Segoe UI"/>
          <w:sz w:val="24"/>
          <w:szCs w:val="24"/>
        </w:rPr>
        <w:t>princípios da dignidade da pessoa humana, da saúde pública e da responsabilidade social.</w:t>
      </w:r>
    </w:p>
    <w:p w:rsidR="00EF3C1A" w:rsidRPr="00EF3C1A" w:rsidRDefault="00EE3CE7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E3CE7">
        <w:rPr>
          <w:rFonts w:ascii="Segoe UI" w:hAnsi="Segoe UI" w:cs="Segoe UI"/>
          <w:sz w:val="24"/>
          <w:szCs w:val="24"/>
        </w:rPr>
        <w:t>§ 2º A implementação das medidas de que trata esta Lei poderá ocorrer mediante cooperação entre o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E3CE7">
        <w:rPr>
          <w:rFonts w:ascii="Segoe UI" w:hAnsi="Segoe UI" w:cs="Segoe UI"/>
          <w:sz w:val="24"/>
          <w:szCs w:val="24"/>
        </w:rPr>
        <w:t xml:space="preserve">Poder Público, entidades privadas, promotores de eventos, instituições de ensino e </w:t>
      </w:r>
      <w:r w:rsidR="00D64D9B">
        <w:rPr>
          <w:rFonts w:ascii="Segoe UI" w:hAnsi="Segoe UI" w:cs="Segoe UI"/>
          <w:sz w:val="24"/>
          <w:szCs w:val="24"/>
        </w:rPr>
        <w:t xml:space="preserve">organizações da sociedade civil, </w:t>
      </w:r>
      <w:r w:rsidRPr="00EE3CE7">
        <w:rPr>
          <w:rFonts w:ascii="Segoe UI" w:hAnsi="Segoe UI" w:cs="Segoe UI"/>
          <w:sz w:val="24"/>
          <w:szCs w:val="24"/>
        </w:rPr>
        <w:t>observadas as diretrizes da Política Estadual sobre Drogas.</w:t>
      </w:r>
    </w:p>
    <w:p w:rsidR="00E620BE" w:rsidRPr="00E620BE" w:rsidRDefault="00D64D9B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Art.</w:t>
      </w:r>
      <w:r w:rsidR="00495F8D" w:rsidRPr="00495F8D">
        <w:rPr>
          <w:rFonts w:ascii="Segoe UI" w:hAnsi="Segoe UI" w:cs="Segoe UI"/>
          <w:b/>
          <w:bCs/>
          <w:sz w:val="24"/>
          <w:szCs w:val="24"/>
        </w:rPr>
        <w:t>2º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sz w:val="24"/>
          <w:szCs w:val="24"/>
        </w:rPr>
        <w:t>As ações de que trata esta Lei observarão as seguintes diretrizes:</w:t>
      </w:r>
    </w:p>
    <w:p w:rsidR="00186CA4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I – promoção da saúde pública, com foco na prevenção, redução de danos e enfrentamento ao uso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abusivo de álcool e outras drogas;</w:t>
      </w:r>
    </w:p>
    <w:p w:rsidR="00E620BE" w:rsidRPr="00E620BE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II – valorização da vida e fortalecimento dos vínculos familiares, comunitários e sociais, como forma de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proteção e promoção da cidadania;</w:t>
      </w:r>
    </w:p>
    <w:p w:rsidR="00E620BE" w:rsidRPr="00E620BE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III – incentivo à educação preventiva e à conscientização social, por meio de mensagens que estimulem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escolhas saudáveis, autocuidado e respeito mútuo;</w:t>
      </w:r>
    </w:p>
    <w:p w:rsidR="00E620BE" w:rsidRPr="00E620BE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IV – inserção de conteúdos educativos em eventos culturais, artísticos e esportivos, respeitada a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autonomia dos organizadores e a natureza de cada atividade;</w:t>
      </w:r>
    </w:p>
    <w:p w:rsidR="00E620BE" w:rsidRPr="00E620BE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lastRenderedPageBreak/>
        <w:t>V – parcerias com órgãos públicos, entidades privadas e organizações da sociedade civil, para divulgação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de informações e boas práticas voltadas à prevenção e à promoção da saúde;</w:t>
      </w:r>
    </w:p>
    <w:p w:rsidR="00E620BE" w:rsidRPr="00E620BE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VI – respeito aos direitos humanos, à diversidade cultural e à liberdade artística, assegurando que as</w:t>
      </w:r>
      <w:r w:rsidR="00D64D9B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mensagens educativas não tenham caráter punitivo, discriminatório ou estigmatizante;</w:t>
      </w:r>
    </w:p>
    <w:p w:rsidR="00E620BE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VII – observância às diretrizes da Política Nacional e Estadual sobre Drogas e às normas estaduais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correlatas.</w:t>
      </w:r>
    </w:p>
    <w:p w:rsidR="00244608" w:rsidRDefault="00495F8D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EF3C1A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="00D64D9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Poder Executivo poderá, por meio de seus órgãos competentes, incentivar, apoiar e reconhecer</w:t>
      </w:r>
      <w:r w:rsidR="00D64D9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iniciativas que promovam a divulgação de mensagens educativas nos termos desta Lei, inclusive</w:t>
      </w:r>
      <w:r w:rsidR="00D64D9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mediante campanhas, cooperação técnica e certificação de boas práticas</w:t>
      </w:r>
      <w:r w:rsidR="00DF3B0D"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.</w:t>
      </w:r>
    </w:p>
    <w:p w:rsidR="00186CA4" w:rsidRDefault="00D64D9B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186CA4"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4º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divulgação das mensagens educativas previstas nesta Lei deverá observar o respeito à liberdade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artística e cultural, desencorajando qualquer forma de apologia ou incentivo ao uso de drogas ilícitas, em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consonância com a legislação federal e estadual vigente, conforme prevê a Lei nº 6.776/2024.</w:t>
      </w:r>
    </w:p>
    <w:p w:rsidR="00E620BE" w:rsidRPr="00186CA4" w:rsidRDefault="00E620BE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620B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Parágrafo único.</w:t>
      </w:r>
      <w:r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O disposto neste artigo não implica restrição à livre manifestação artística, devendo ser</w:t>
      </w:r>
      <w:r w:rsidR="00D64D9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interpretado à luz dos princípios constitucionais da liberdade de expressão, da proteção integral à infância</w:t>
      </w:r>
      <w:r w:rsidR="00D64D9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 à juventude e da promoção da saúde pública.</w:t>
      </w:r>
    </w:p>
    <w:p w:rsidR="00186CA4" w:rsidRPr="00186CA4" w:rsidRDefault="00D64D9B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186CA4"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5º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E620BE" w:rsidRPr="00E620BE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Poder Executivo regulamentará a presente Lei, indicando as autoridades competentes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.</w:t>
      </w:r>
    </w:p>
    <w:p w:rsidR="00186CA4" w:rsidRDefault="00D64D9B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186CA4"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6º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E620BE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 Lei entra em vigor na data de sua publicação.</w:t>
      </w:r>
    </w:p>
    <w:p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186CA4">
        <w:rPr>
          <w:rFonts w:ascii="Segoe UI" w:hAnsi="Segoe UI" w:cs="Segoe UI"/>
          <w:sz w:val="24"/>
          <w:szCs w:val="24"/>
        </w:rPr>
        <w:t>14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186CA4">
        <w:rPr>
          <w:rFonts w:ascii="Segoe UI" w:hAnsi="Segoe UI" w:cs="Segoe UI"/>
          <w:sz w:val="24"/>
          <w:szCs w:val="24"/>
        </w:rPr>
        <w:t>outubr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:rsidR="00E620BE" w:rsidRPr="00E620BE" w:rsidRDefault="00E620BE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O Projeto de Lei apresentado reside na necessidade de implementação de medidas educativas e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preventivas em relação ao uso abusivo de álcool e outras drogas durante eventos públicos no Estado do</w:t>
      </w:r>
      <w:r>
        <w:rPr>
          <w:rFonts w:ascii="Segoe UI" w:hAnsi="Segoe UI" w:cs="Segoe UI"/>
          <w:sz w:val="24"/>
          <w:szCs w:val="24"/>
        </w:rPr>
        <w:t xml:space="preserve"> Tocantins.</w:t>
      </w:r>
    </w:p>
    <w:p w:rsidR="00E620BE" w:rsidRPr="00E620BE" w:rsidRDefault="00E620BE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lastRenderedPageBreak/>
        <w:t>A inserção de mensagens educativas claras, visíveis e audíveis durante shows, eventos culturais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e esportivos visa conscientizar o público em geral sobre os impactos negativos dessas substâncias à saúde,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fortalecendo o compromisso social com a prevenção, a informação e a promoção da vida.</w:t>
      </w:r>
    </w:p>
    <w:p w:rsidR="00E620BE" w:rsidRPr="00E620BE" w:rsidRDefault="00E620BE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A proposta não busca impor obrigações ou penalidades, mas orientar políticas públicas e práticas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sociais responsáveis, com base na educação, no diálogo e na cooperação intersetorial entre o poder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público, as entidades privadas e a sociedade civil.</w:t>
      </w:r>
    </w:p>
    <w:p w:rsidR="00E620BE" w:rsidRPr="00E620BE" w:rsidRDefault="00E620BE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Ao estabelecer diretrizes claras para a veiculação de mensagens educativas e para o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desencorajamento de conteúdos que possam ser interpretados como incentivo ao consumo de drogas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ilícitas, esta Lei atua de forma complementar à Lei nº 6.776, de 6 de março de 2024, que proíbe o uso de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músicas com letras que façam apologia ao crime ou ao uso de drogas nas instituições de ensino.</w:t>
      </w:r>
    </w:p>
    <w:p w:rsidR="00E620BE" w:rsidRDefault="00E620BE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Enquanto a referida norma tem caráter disciplinar e restritivo, o presente Projeto de Lei possui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natureza educativa e preventiva, reforçando a importância da conscientização coletiva e da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responsabilidade compartilhada na promoção da saúde e da cidadania.</w:t>
      </w:r>
    </w:p>
    <w:p w:rsidR="00E620BE" w:rsidRPr="00E620BE" w:rsidRDefault="00E620BE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Em síntese, esta proposição visa promover a conscientização pública sobre os riscos do uso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abusivo de álcool e outras drogas, desencorajar qualquer forma de incentivo ao consumo, revogar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dispositivos normativos ultrapassados e assegurar que o Estado atue com efetividade e modernidade na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promoção da saúde e da cidadania.</w:t>
      </w:r>
    </w:p>
    <w:p w:rsidR="00E620BE" w:rsidRPr="00E620BE" w:rsidRDefault="00E620BE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620BE">
        <w:rPr>
          <w:rFonts w:ascii="Segoe UI" w:hAnsi="Segoe UI" w:cs="Segoe UI"/>
          <w:sz w:val="24"/>
          <w:szCs w:val="24"/>
        </w:rPr>
        <w:t>Por essas razões, solicita-se o apoio e o voto favorável dos Nobres Pares à aprovação desta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 xml:space="preserve">relevante iniciativa, que reafirma o compromisso da Assembleia Legislativa do </w:t>
      </w:r>
      <w:r>
        <w:rPr>
          <w:rFonts w:ascii="Segoe UI" w:hAnsi="Segoe UI" w:cs="Segoe UI"/>
          <w:sz w:val="24"/>
          <w:szCs w:val="24"/>
        </w:rPr>
        <w:t xml:space="preserve">Tocantins </w:t>
      </w:r>
      <w:r w:rsidRPr="00E620BE">
        <w:rPr>
          <w:rFonts w:ascii="Segoe UI" w:hAnsi="Segoe UI" w:cs="Segoe UI"/>
          <w:sz w:val="24"/>
          <w:szCs w:val="24"/>
        </w:rPr>
        <w:t>com a vida, a</w:t>
      </w:r>
      <w:r w:rsidR="00A81CA4">
        <w:rPr>
          <w:rFonts w:ascii="Segoe UI" w:hAnsi="Segoe UI" w:cs="Segoe UI"/>
          <w:sz w:val="24"/>
          <w:szCs w:val="24"/>
        </w:rPr>
        <w:t xml:space="preserve"> </w:t>
      </w:r>
      <w:r w:rsidRPr="00E620BE">
        <w:rPr>
          <w:rFonts w:ascii="Segoe UI" w:hAnsi="Segoe UI" w:cs="Segoe UI"/>
          <w:sz w:val="24"/>
          <w:szCs w:val="24"/>
        </w:rPr>
        <w:t>dignidade e o bem-estar coletivo.</w:t>
      </w:r>
    </w:p>
    <w:p w:rsidR="00186CA4" w:rsidRDefault="00D62F5B" w:rsidP="00E620B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4109A8">
        <w:rPr>
          <w:rFonts w:ascii="Segoe UI" w:hAnsi="Segoe UI" w:cs="Segoe UI"/>
          <w:b/>
          <w:sz w:val="24"/>
          <w:szCs w:val="24"/>
        </w:rPr>
        <w:t>1</w:t>
      </w:r>
      <w:r w:rsidR="00186CA4">
        <w:rPr>
          <w:rFonts w:ascii="Segoe UI" w:hAnsi="Segoe UI" w:cs="Segoe UI"/>
          <w:b/>
          <w:sz w:val="24"/>
          <w:szCs w:val="24"/>
        </w:rPr>
        <w:t>4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A81CA4">
        <w:rPr>
          <w:rFonts w:ascii="Segoe UI" w:hAnsi="Segoe UI" w:cs="Segoe UI"/>
          <w:b/>
          <w:sz w:val="24"/>
          <w:szCs w:val="24"/>
        </w:rPr>
        <w:t xml:space="preserve"> </w:t>
      </w:r>
      <w:r w:rsidR="00186CA4">
        <w:rPr>
          <w:rFonts w:ascii="Segoe UI" w:hAnsi="Segoe UI" w:cs="Segoe UI"/>
          <w:b/>
          <w:sz w:val="24"/>
          <w:szCs w:val="24"/>
        </w:rPr>
        <w:t xml:space="preserve">outubro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:rsid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81" w:rsidRDefault="00947381">
      <w:r>
        <w:separator/>
      </w:r>
    </w:p>
  </w:endnote>
  <w:endnote w:type="continuationSeparator" w:id="1">
    <w:p w:rsidR="00947381" w:rsidRDefault="00947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81" w:rsidRDefault="00947381">
      <w:r>
        <w:separator/>
      </w:r>
    </w:p>
  </w:footnote>
  <w:footnote w:type="continuationSeparator" w:id="1">
    <w:p w:rsidR="00947381" w:rsidRDefault="00947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4878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47381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81CA4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4DC3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4D9B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0BE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3CE7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 Fernandes De Araujo Sousa Reis</cp:lastModifiedBy>
  <cp:revision>4</cp:revision>
  <cp:lastPrinted>2025-10-14T13:28:00Z</cp:lastPrinted>
  <dcterms:created xsi:type="dcterms:W3CDTF">2025-10-13T20:43:00Z</dcterms:created>
  <dcterms:modified xsi:type="dcterms:W3CDTF">2025-10-14T13:28:00Z</dcterms:modified>
</cp:coreProperties>
</file>