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EF2A0A">
        <w:rPr>
          <w:rFonts w:ascii="Times New Roman" w:hAnsi="Times New Roman" w:cs="Times New Roman"/>
          <w:sz w:val="24"/>
          <w:szCs w:val="24"/>
        </w:rPr>
        <w:t xml:space="preserve">     2025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Requer o envio do expediente ao Senhor G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 xml:space="preserve">overnador do Estado, e a AGETO, </w:t>
      </w: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solicitando </w:t>
      </w:r>
      <w:r w:rsidR="00EF2A0A">
        <w:rPr>
          <w:rFonts w:ascii="Times New Roman" w:hAnsi="Times New Roman" w:cs="Times New Roman"/>
          <w:b/>
          <w:bCs/>
          <w:sz w:val="24"/>
          <w:szCs w:val="24"/>
        </w:rPr>
        <w:t>duplicação</w:t>
      </w:r>
      <w:r w:rsidR="001825EF">
        <w:rPr>
          <w:rFonts w:ascii="Times New Roman" w:hAnsi="Times New Roman" w:cs="Times New Roman"/>
          <w:b/>
          <w:bCs/>
          <w:sz w:val="24"/>
          <w:szCs w:val="24"/>
        </w:rPr>
        <w:t xml:space="preserve"> em toda r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>odovia estadual TO 222</w:t>
      </w:r>
      <w:r w:rsidR="00EF2A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>no trecho que liga</w:t>
      </w:r>
      <w:r w:rsidR="00EF2A0A">
        <w:rPr>
          <w:rFonts w:ascii="Times New Roman" w:hAnsi="Times New Roman" w:cs="Times New Roman"/>
          <w:b/>
          <w:bCs/>
          <w:sz w:val="24"/>
          <w:szCs w:val="24"/>
        </w:rPr>
        <w:t xml:space="preserve"> à cidade de Araguaina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A0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CA1815">
        <w:rPr>
          <w:rFonts w:ascii="Times New Roman" w:hAnsi="Times New Roman" w:cs="Times New Roman"/>
          <w:b/>
          <w:bCs/>
          <w:sz w:val="24"/>
          <w:szCs w:val="24"/>
        </w:rPr>
        <w:t>trevo de Babaçulândia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17557" w:rsidRPr="005A6A08" w:rsidRDefault="00B17557" w:rsidP="005A6A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08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ao Senhor Governador, com cópia ao Presidente da Agência Tocantinense de Transportes e Obras- AGETO, </w:t>
      </w:r>
      <w:r w:rsidR="005A6A08" w:rsidRPr="005A6A08">
        <w:rPr>
          <w:rFonts w:ascii="Times New Roman" w:hAnsi="Times New Roman" w:cs="Times New Roman"/>
          <w:bCs/>
          <w:sz w:val="24"/>
          <w:szCs w:val="24"/>
        </w:rPr>
        <w:t xml:space="preserve">solicitando </w:t>
      </w:r>
      <w:r w:rsidR="00EF2A0A" w:rsidRPr="00EF2A0A">
        <w:rPr>
          <w:rFonts w:ascii="Times New Roman" w:hAnsi="Times New Roman" w:cs="Times New Roman"/>
          <w:bCs/>
          <w:sz w:val="24"/>
          <w:szCs w:val="24"/>
        </w:rPr>
        <w:t>duplicação em toda rodovia estadual TO 222 no trecho q</w:t>
      </w:r>
      <w:r w:rsidR="00CA1815">
        <w:rPr>
          <w:rFonts w:ascii="Times New Roman" w:hAnsi="Times New Roman" w:cs="Times New Roman"/>
          <w:bCs/>
          <w:sz w:val="24"/>
          <w:szCs w:val="24"/>
        </w:rPr>
        <w:t xml:space="preserve">ue liga à cidade de Araguaina </w:t>
      </w:r>
      <w:r w:rsidR="00CA1815" w:rsidRPr="00CA1815">
        <w:rPr>
          <w:rFonts w:ascii="Times New Roman" w:hAnsi="Times New Roman" w:cs="Times New Roman"/>
          <w:bCs/>
          <w:sz w:val="24"/>
          <w:szCs w:val="24"/>
        </w:rPr>
        <w:t>ao trevo de Babaçulândia</w:t>
      </w:r>
      <w:r w:rsidR="005A6A08" w:rsidRPr="005A6A0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EF2A0A" w:rsidRPr="00EF2A0A" w:rsidRDefault="00EF2A0A" w:rsidP="00EF2A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2A0A">
        <w:rPr>
          <w:rFonts w:ascii="Times New Roman" w:hAnsi="Times New Roman" w:cs="Times New Roman"/>
          <w:sz w:val="24"/>
          <w:szCs w:val="24"/>
        </w:rPr>
        <w:t>A Rodovia TO-222 é uma via de extrema importância para o escoamento da produção agropecuária e industrial da região norte do Estado, além de ser rota diária de intenso tráfego de veículos de passeio, transporte escolar e caminhões de carga. O aumento considerável do fluxo de veículos nos últimos anos tem ocasionado elevação nos índices de acidentes, comprometendo a segurança dos usuários e a fluidez do trânsito.</w:t>
      </w:r>
    </w:p>
    <w:p w:rsidR="00EF2A0A" w:rsidRPr="00EF2A0A" w:rsidRDefault="00EF2A0A" w:rsidP="00EF2A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2A0A">
        <w:rPr>
          <w:rFonts w:ascii="Times New Roman" w:hAnsi="Times New Roman" w:cs="Times New Roman"/>
          <w:sz w:val="24"/>
          <w:szCs w:val="24"/>
        </w:rPr>
        <w:t xml:space="preserve">A duplicação deste trecho é medida necessária para garantir maior segurança viária, melhor escoamento da produção regional e fortalecimento do desenvolvimento econômico e social da região, beneficiando diretamente os moradores de Araguaína, </w:t>
      </w:r>
      <w:r w:rsidR="00CA1815">
        <w:rPr>
          <w:rFonts w:ascii="Times New Roman" w:hAnsi="Times New Roman" w:cs="Times New Roman"/>
          <w:sz w:val="24"/>
          <w:szCs w:val="24"/>
        </w:rPr>
        <w:t>Babaçulândia</w:t>
      </w:r>
      <w:r w:rsidRPr="00EF2A0A">
        <w:rPr>
          <w:rFonts w:ascii="Times New Roman" w:hAnsi="Times New Roman" w:cs="Times New Roman"/>
          <w:sz w:val="24"/>
          <w:szCs w:val="24"/>
        </w:rPr>
        <w:t xml:space="preserve"> e comunidades adjacentes.</w:t>
      </w:r>
    </w:p>
    <w:p w:rsidR="00EF2A0A" w:rsidRPr="00EF2A0A" w:rsidRDefault="00EF2A0A" w:rsidP="00EF2A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2A0A" w:rsidRDefault="00EF2A0A" w:rsidP="00EF2A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2A0A">
        <w:rPr>
          <w:rFonts w:ascii="Times New Roman" w:hAnsi="Times New Roman" w:cs="Times New Roman"/>
          <w:sz w:val="24"/>
          <w:szCs w:val="24"/>
        </w:rPr>
        <w:lastRenderedPageBreak/>
        <w:t>Diante do exposto, solicita-se o apoio dos nobres pares para a aprovação do presente requerimento, a fim de que o Governo do Estado, por meio da AGETO, adote as providências necessárias para o início dos estudos técnicos e a execução da duplicação da TO-222.</w:t>
      </w:r>
    </w:p>
    <w:p w:rsidR="00B17557" w:rsidRPr="00F21689" w:rsidRDefault="00EF2A0A" w:rsidP="00EF2A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15 de outubro de 2025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EF2A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E7A" w:rsidRPr="00F21689" w:rsidRDefault="00EF2A0A" w:rsidP="00EF2A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EF2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ADF" w:rsidRDefault="000E7ADF" w:rsidP="005A0A28">
      <w:pPr>
        <w:spacing w:after="0" w:line="240" w:lineRule="auto"/>
      </w:pPr>
      <w:r>
        <w:separator/>
      </w:r>
    </w:p>
  </w:endnote>
  <w:endnote w:type="continuationSeparator" w:id="1">
    <w:p w:rsidR="000E7ADF" w:rsidRDefault="000E7ADF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ADF" w:rsidRDefault="000E7ADF" w:rsidP="005A0A28">
      <w:pPr>
        <w:spacing w:after="0" w:line="240" w:lineRule="auto"/>
      </w:pPr>
      <w:r>
        <w:separator/>
      </w:r>
    </w:p>
  </w:footnote>
  <w:footnote w:type="continuationSeparator" w:id="1">
    <w:p w:rsidR="000E7ADF" w:rsidRDefault="000E7ADF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931EC"/>
    <w:rsid w:val="000E7ADF"/>
    <w:rsid w:val="001825EF"/>
    <w:rsid w:val="00194D13"/>
    <w:rsid w:val="00274D9D"/>
    <w:rsid w:val="00276291"/>
    <w:rsid w:val="002801EC"/>
    <w:rsid w:val="002963E6"/>
    <w:rsid w:val="002C7AE0"/>
    <w:rsid w:val="002F11DB"/>
    <w:rsid w:val="00362610"/>
    <w:rsid w:val="00365FE3"/>
    <w:rsid w:val="003730A9"/>
    <w:rsid w:val="00393C74"/>
    <w:rsid w:val="003B08EA"/>
    <w:rsid w:val="003B371E"/>
    <w:rsid w:val="003C5DC1"/>
    <w:rsid w:val="003E7688"/>
    <w:rsid w:val="00422EA9"/>
    <w:rsid w:val="0043205A"/>
    <w:rsid w:val="00462718"/>
    <w:rsid w:val="00470E64"/>
    <w:rsid w:val="004721A6"/>
    <w:rsid w:val="004A2FAC"/>
    <w:rsid w:val="004B0F00"/>
    <w:rsid w:val="004B7AA9"/>
    <w:rsid w:val="00550254"/>
    <w:rsid w:val="00552EBE"/>
    <w:rsid w:val="005614E9"/>
    <w:rsid w:val="005916EC"/>
    <w:rsid w:val="005A0A28"/>
    <w:rsid w:val="005A6A08"/>
    <w:rsid w:val="005C3050"/>
    <w:rsid w:val="005C4979"/>
    <w:rsid w:val="00602887"/>
    <w:rsid w:val="00631DBC"/>
    <w:rsid w:val="00656C9F"/>
    <w:rsid w:val="00685D07"/>
    <w:rsid w:val="00691357"/>
    <w:rsid w:val="00724DAD"/>
    <w:rsid w:val="00743BCE"/>
    <w:rsid w:val="00772208"/>
    <w:rsid w:val="00782E7A"/>
    <w:rsid w:val="007A3F61"/>
    <w:rsid w:val="008210F1"/>
    <w:rsid w:val="008758AA"/>
    <w:rsid w:val="008C0820"/>
    <w:rsid w:val="009611CC"/>
    <w:rsid w:val="00965290"/>
    <w:rsid w:val="00983323"/>
    <w:rsid w:val="0099595D"/>
    <w:rsid w:val="009B39AE"/>
    <w:rsid w:val="009C1CB0"/>
    <w:rsid w:val="009F7FE8"/>
    <w:rsid w:val="00A262BC"/>
    <w:rsid w:val="00A336E6"/>
    <w:rsid w:val="00A35CD3"/>
    <w:rsid w:val="00A8085E"/>
    <w:rsid w:val="00AE04A2"/>
    <w:rsid w:val="00AE4498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A1815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EF2A0A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10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05413275188</cp:lastModifiedBy>
  <cp:revision>2</cp:revision>
  <cp:lastPrinted>2025-10-15T18:06:00Z</cp:lastPrinted>
  <dcterms:created xsi:type="dcterms:W3CDTF">2025-10-15T18:07:00Z</dcterms:created>
  <dcterms:modified xsi:type="dcterms:W3CDTF">2025-10-15T18:07:00Z</dcterms:modified>
</cp:coreProperties>
</file>