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383" w:rsidRPr="00314114" w:rsidRDefault="008B3383" w:rsidP="003141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1411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EXCELENTÍSSIMO SENHOR PRESIDENTE DA ASSEMBLEIA LEGISLATIVA DO ESTADO DO TOCANTINS </w:t>
      </w:r>
    </w:p>
    <w:p w:rsidR="00FA48A3" w:rsidRDefault="008B3383" w:rsidP="003141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14114">
        <w:rPr>
          <w:rFonts w:ascii="Times New Roman" w:eastAsia="Times New Roman" w:hAnsi="Times New Roman" w:cs="Times New Roman"/>
          <w:sz w:val="24"/>
          <w:szCs w:val="24"/>
          <w:lang w:eastAsia="pt-BR"/>
        </w:rPr>
        <w:t>REQUERIMENTO Nº_______/202</w:t>
      </w:r>
      <w:r w:rsidR="00881576">
        <w:rPr>
          <w:rFonts w:ascii="Times New Roman" w:eastAsia="Times New Roman" w:hAnsi="Times New Roman" w:cs="Times New Roman"/>
          <w:sz w:val="24"/>
          <w:szCs w:val="24"/>
          <w:lang w:eastAsia="pt-BR"/>
        </w:rPr>
        <w:t>6</w:t>
      </w:r>
    </w:p>
    <w:p w:rsidR="00314114" w:rsidRPr="00314114" w:rsidRDefault="00314114" w:rsidP="003141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C3050" w:rsidRPr="008B3383" w:rsidRDefault="007A3F61" w:rsidP="008B3383">
      <w:pPr>
        <w:spacing w:after="0" w:line="240" w:lineRule="auto"/>
        <w:ind w:left="411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B3383">
        <w:rPr>
          <w:rFonts w:ascii="Times New Roman" w:eastAsia="Times New Roman" w:hAnsi="Times New Roman" w:cs="Times New Roman"/>
          <w:sz w:val="24"/>
          <w:szCs w:val="24"/>
          <w:lang w:eastAsia="pt-BR"/>
        </w:rPr>
        <w:t>Requer</w:t>
      </w:r>
      <w:r w:rsidR="00EA2B03" w:rsidRPr="008B338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 </w:t>
      </w:r>
      <w:r w:rsidR="00EA2B03" w:rsidRPr="008B338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REGIME DE URGÊNCIA</w:t>
      </w:r>
      <w:r w:rsidRPr="008B338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envio do expediente ao Excelentíssimo Senhor Governador do Estado,</w:t>
      </w:r>
      <w:r w:rsidR="006B12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 cópia à </w:t>
      </w:r>
      <w:r w:rsidR="006B123E" w:rsidRPr="00E72633">
        <w:rPr>
          <w:rFonts w:ascii="Times New Roman" w:eastAsia="Times New Roman" w:hAnsi="Times New Roman" w:cs="Times New Roman"/>
          <w:sz w:val="24"/>
          <w:szCs w:val="24"/>
          <w:lang w:eastAsia="pt-BR"/>
        </w:rPr>
        <w:t>Agência Tocantinense de Transporte e Obras</w:t>
      </w:r>
      <w:r w:rsidR="006B12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</w:t>
      </w:r>
      <w:r w:rsidR="009527A4" w:rsidRPr="00E72633">
        <w:rPr>
          <w:rFonts w:ascii="Times New Roman" w:eastAsia="Times New Roman" w:hAnsi="Times New Roman" w:cs="Times New Roman"/>
          <w:sz w:val="24"/>
          <w:szCs w:val="24"/>
          <w:lang w:eastAsia="pt-BR"/>
        </w:rPr>
        <w:t>AGETO</w:t>
      </w:r>
      <w:r w:rsidR="009527A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Pr="008B338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solicitando </w:t>
      </w:r>
      <w:r w:rsidR="009527A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patrolamento, cascalhamento </w:t>
      </w:r>
      <w:r w:rsidR="006B123E">
        <w:rPr>
          <w:rFonts w:ascii="Times New Roman" w:eastAsia="Times New Roman" w:hAnsi="Times New Roman" w:cs="Times New Roman"/>
          <w:sz w:val="24"/>
          <w:szCs w:val="24"/>
          <w:lang w:eastAsia="pt-BR"/>
        </w:rPr>
        <w:t>da TO</w:t>
      </w:r>
      <w:r w:rsidR="00D339D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</w:t>
      </w:r>
      <w:r w:rsidR="00881576">
        <w:rPr>
          <w:rFonts w:ascii="Times New Roman" w:eastAsia="Times New Roman" w:hAnsi="Times New Roman" w:cs="Times New Roman"/>
          <w:sz w:val="24"/>
          <w:szCs w:val="24"/>
          <w:lang w:eastAsia="pt-BR"/>
        </w:rPr>
        <w:t>040</w:t>
      </w:r>
      <w:r w:rsidR="00D339D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no trecho, entre</w:t>
      </w:r>
      <w:r w:rsidR="006B12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</w:t>
      </w:r>
      <w:r w:rsidR="00D339D0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="006B12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cidade</w:t>
      </w:r>
      <w:r w:rsidR="00E726B6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="009527A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8815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Pindorama do Tocantins </w:t>
      </w:r>
      <w:r w:rsidR="00D339D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 </w:t>
      </w:r>
      <w:r w:rsidR="00881576">
        <w:rPr>
          <w:rFonts w:ascii="Times New Roman" w:eastAsia="Times New Roman" w:hAnsi="Times New Roman" w:cs="Times New Roman"/>
          <w:sz w:val="24"/>
          <w:szCs w:val="24"/>
          <w:lang w:eastAsia="pt-BR"/>
        </w:rPr>
        <w:t>Almas</w:t>
      </w:r>
      <w:r w:rsidR="00D339D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TO</w:t>
      </w:r>
      <w:r w:rsidR="00E25164" w:rsidRPr="008B3383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41750C" w:rsidRPr="00E016E5" w:rsidRDefault="0041750C" w:rsidP="007A3F61">
      <w:pPr>
        <w:ind w:left="5245"/>
        <w:jc w:val="both"/>
        <w:rPr>
          <w:rFonts w:ascii="Arial" w:hAnsi="Arial" w:cs="Arial"/>
          <w:b/>
          <w:i/>
        </w:rPr>
      </w:pPr>
    </w:p>
    <w:p w:rsidR="00F40283" w:rsidRPr="00D43441" w:rsidRDefault="005C3050" w:rsidP="009B39A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3441">
        <w:rPr>
          <w:rFonts w:ascii="Times New Roman" w:hAnsi="Times New Roman" w:cs="Times New Roman"/>
          <w:sz w:val="24"/>
          <w:szCs w:val="24"/>
        </w:rPr>
        <w:t>O Deputado</w:t>
      </w:r>
      <w:r w:rsidR="00EE7F72">
        <w:rPr>
          <w:rFonts w:ascii="Times New Roman" w:hAnsi="Times New Roman" w:cs="Times New Roman"/>
          <w:sz w:val="24"/>
          <w:szCs w:val="24"/>
        </w:rPr>
        <w:t xml:space="preserve"> </w:t>
      </w:r>
      <w:r w:rsidRPr="00D43441">
        <w:rPr>
          <w:rFonts w:ascii="Times New Roman" w:hAnsi="Times New Roman" w:cs="Times New Roman"/>
          <w:sz w:val="24"/>
          <w:szCs w:val="24"/>
        </w:rPr>
        <w:t>que o presente subscreve, vem mui respeitosamente, perante Vossa Excelência, nos termos regimentais, com anuência do plenário, REQUERER</w:t>
      </w:r>
      <w:r w:rsidR="00EA2B03" w:rsidRPr="00D43441">
        <w:rPr>
          <w:rFonts w:ascii="Times New Roman" w:hAnsi="Times New Roman" w:cs="Times New Roman"/>
          <w:sz w:val="24"/>
          <w:szCs w:val="24"/>
        </w:rPr>
        <w:t xml:space="preserve"> em regime de urgência</w:t>
      </w:r>
      <w:r w:rsidRPr="00D43441">
        <w:rPr>
          <w:rFonts w:ascii="Times New Roman" w:hAnsi="Times New Roman" w:cs="Times New Roman"/>
          <w:sz w:val="24"/>
          <w:szCs w:val="24"/>
        </w:rPr>
        <w:t xml:space="preserve"> o envio do expediente ao Excelentíssimo Governador, </w:t>
      </w:r>
      <w:r w:rsidR="00881576">
        <w:rPr>
          <w:rFonts w:ascii="Times New Roman" w:hAnsi="Times New Roman" w:cs="Times New Roman"/>
          <w:sz w:val="24"/>
          <w:szCs w:val="24"/>
        </w:rPr>
        <w:t>Wanderlei Barbosa</w:t>
      </w:r>
      <w:r w:rsidR="00E72633" w:rsidRPr="00D43441">
        <w:rPr>
          <w:rFonts w:ascii="Times New Roman" w:hAnsi="Times New Roman" w:cs="Times New Roman"/>
          <w:sz w:val="24"/>
          <w:szCs w:val="24"/>
        </w:rPr>
        <w:t>,</w:t>
      </w:r>
      <w:r w:rsidRPr="00D43441">
        <w:rPr>
          <w:rFonts w:ascii="Times New Roman" w:hAnsi="Times New Roman" w:cs="Times New Roman"/>
          <w:sz w:val="24"/>
          <w:szCs w:val="24"/>
        </w:rPr>
        <w:t xml:space="preserve"> informando-o da importânc</w:t>
      </w:r>
      <w:r w:rsidR="00D339D0">
        <w:rPr>
          <w:rFonts w:ascii="Times New Roman" w:hAnsi="Times New Roman" w:cs="Times New Roman"/>
          <w:sz w:val="24"/>
          <w:szCs w:val="24"/>
        </w:rPr>
        <w:t>ia e necessidade de providenciar</w:t>
      </w:r>
      <w:r w:rsidRPr="00D43441">
        <w:rPr>
          <w:rFonts w:ascii="Times New Roman" w:hAnsi="Times New Roman" w:cs="Times New Roman"/>
          <w:sz w:val="24"/>
          <w:szCs w:val="24"/>
        </w:rPr>
        <w:t xml:space="preserve"> </w:t>
      </w:r>
      <w:r w:rsidR="002C6CA5" w:rsidRPr="00D43441">
        <w:rPr>
          <w:rFonts w:ascii="Times New Roman" w:hAnsi="Times New Roman" w:cs="Times New Roman"/>
          <w:sz w:val="24"/>
          <w:szCs w:val="24"/>
        </w:rPr>
        <w:t xml:space="preserve">o </w:t>
      </w:r>
      <w:r w:rsidR="009527A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patrolamento, cascalhamento </w:t>
      </w:r>
      <w:r w:rsidR="00881576">
        <w:rPr>
          <w:rFonts w:ascii="Times New Roman" w:eastAsia="Times New Roman" w:hAnsi="Times New Roman" w:cs="Times New Roman"/>
          <w:sz w:val="24"/>
          <w:szCs w:val="24"/>
          <w:lang w:eastAsia="pt-BR"/>
        </w:rPr>
        <w:t>da TO - 040 no trecho, entre as cidades Pindorama do Tocantins e Almas - TO</w:t>
      </w:r>
      <w:r w:rsidR="00881576" w:rsidRPr="008B3383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CC5342" w:rsidRPr="00D43441" w:rsidRDefault="00CC5342" w:rsidP="00E763C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3441">
        <w:rPr>
          <w:rFonts w:ascii="Times New Roman" w:hAnsi="Times New Roman" w:cs="Times New Roman"/>
          <w:b/>
          <w:bCs/>
          <w:sz w:val="24"/>
          <w:szCs w:val="24"/>
        </w:rPr>
        <w:t>JUSTIFICATIVA</w:t>
      </w:r>
    </w:p>
    <w:p w:rsidR="0041750C" w:rsidRPr="00D43441" w:rsidRDefault="00804D42" w:rsidP="0041750C">
      <w:pPr>
        <w:pStyle w:val="NormalWeb"/>
        <w:spacing w:line="360" w:lineRule="auto"/>
        <w:ind w:firstLine="708"/>
        <w:jc w:val="both"/>
        <w:rPr>
          <w:rFonts w:eastAsiaTheme="minorHAnsi"/>
          <w:lang w:eastAsia="en-US"/>
        </w:rPr>
      </w:pPr>
      <w:r w:rsidRPr="00804D42">
        <w:rPr>
          <w:rFonts w:eastAsiaTheme="minorHAnsi"/>
          <w:lang w:eastAsia="en-US"/>
        </w:rPr>
        <w:t xml:space="preserve">Atendendo à demanda recebida em nosso gabinete, torna-se necessário providenciar o </w:t>
      </w:r>
      <w:r w:rsidR="009527A4">
        <w:t xml:space="preserve">patrolamento, cascalhamento </w:t>
      </w:r>
      <w:r w:rsidR="00881576">
        <w:t>da TO - 040 no trecho, entre as cidades Pindorama do Tocantins e Almas - TO</w:t>
      </w:r>
      <w:r w:rsidR="005C3050" w:rsidRPr="00D43441">
        <w:rPr>
          <w:rFonts w:eastAsiaTheme="minorHAnsi"/>
          <w:lang w:eastAsia="en-US"/>
        </w:rPr>
        <w:t>.</w:t>
      </w:r>
    </w:p>
    <w:p w:rsidR="002C6CA5" w:rsidRPr="00D43441" w:rsidRDefault="00804D42" w:rsidP="002C6CA5">
      <w:pPr>
        <w:pStyle w:val="NormalWeb"/>
        <w:spacing w:line="360" w:lineRule="auto"/>
        <w:ind w:firstLine="708"/>
        <w:jc w:val="both"/>
        <w:rPr>
          <w:rFonts w:eastAsiaTheme="minorHAnsi"/>
          <w:lang w:eastAsia="en-US"/>
        </w:rPr>
      </w:pPr>
      <w:r w:rsidRPr="00804D42">
        <w:rPr>
          <w:rFonts w:eastAsiaTheme="minorHAnsi"/>
          <w:lang w:eastAsia="en-US"/>
        </w:rPr>
        <w:t>É de suma importância que esse trecho tenha sua devida manutenção restabelecida, devido às dificuldades que a população enfrenta ao trafegar por ali, uma vez que a via apresenta más condições para a condução de veículos, gerando transtornos, prejuízos e perigos aos seus usuários. Assim, é imperativo que esse acesso não permaneça em condições precárias de trafegabilidade, dificultando o desenvolvimento socioeconômico da região</w:t>
      </w:r>
      <w:r w:rsidR="002C6CA5" w:rsidRPr="00D43441">
        <w:rPr>
          <w:rFonts w:eastAsiaTheme="minorHAnsi"/>
          <w:lang w:eastAsia="en-US"/>
        </w:rPr>
        <w:t>.</w:t>
      </w:r>
    </w:p>
    <w:p w:rsidR="005C3050" w:rsidRPr="00D43441" w:rsidRDefault="00804D42" w:rsidP="009B39A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4D42">
        <w:rPr>
          <w:rFonts w:ascii="Times New Roman" w:hAnsi="Times New Roman" w:cs="Times New Roman"/>
          <w:sz w:val="24"/>
          <w:szCs w:val="24"/>
        </w:rPr>
        <w:lastRenderedPageBreak/>
        <w:t>Portanto, por se tratar de uma ação de grande importância social, é necessário providenciar essa solicitação, o que resultará em melhorias nas cidades, evitando possíveis imprevistos e acidentes para todos que transitam por ali diariamente</w:t>
      </w:r>
      <w:r w:rsidR="005C3050" w:rsidRPr="00D43441">
        <w:rPr>
          <w:rFonts w:ascii="Times New Roman" w:hAnsi="Times New Roman" w:cs="Times New Roman"/>
          <w:sz w:val="24"/>
          <w:szCs w:val="24"/>
        </w:rPr>
        <w:t>.</w:t>
      </w:r>
    </w:p>
    <w:p w:rsidR="00CC5342" w:rsidRDefault="00804D42" w:rsidP="009B39A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4D42">
        <w:rPr>
          <w:rFonts w:ascii="Times New Roman" w:hAnsi="Times New Roman" w:cs="Times New Roman"/>
          <w:sz w:val="24"/>
          <w:szCs w:val="24"/>
        </w:rPr>
        <w:t>Nesse sentido, contamos com o irrestrito apoio à aprovação do mesmo. Diante do exposto, aguardo o apoio dos meus nobres pares nesta Casa de Leis para a aprovação e implementação do conteúdo desta proposta, visando assegurar uma melhor qualidade de vida</w:t>
      </w:r>
      <w:r w:rsidR="00881576" w:rsidRPr="00804D42">
        <w:rPr>
          <w:rFonts w:ascii="Times New Roman" w:hAnsi="Times New Roman" w:cs="Times New Roman"/>
          <w:sz w:val="24"/>
          <w:szCs w:val="24"/>
        </w:rPr>
        <w:t xml:space="preserve"> </w:t>
      </w:r>
      <w:r w:rsidR="00D339D0">
        <w:rPr>
          <w:rFonts w:ascii="Times New Roman" w:hAnsi="Times New Roman" w:cs="Times New Roman"/>
          <w:sz w:val="24"/>
          <w:szCs w:val="24"/>
        </w:rPr>
        <w:t xml:space="preserve">e segurança </w:t>
      </w:r>
      <w:r w:rsidRPr="00804D42">
        <w:rPr>
          <w:rFonts w:ascii="Times New Roman" w:hAnsi="Times New Roman" w:cs="Times New Roman"/>
          <w:sz w:val="24"/>
          <w:szCs w:val="24"/>
        </w:rPr>
        <w:t>para os tocantinenses</w:t>
      </w:r>
      <w:r w:rsidR="009B39AE" w:rsidRPr="00D43441">
        <w:rPr>
          <w:rFonts w:ascii="Times New Roman" w:hAnsi="Times New Roman" w:cs="Times New Roman"/>
          <w:sz w:val="24"/>
          <w:szCs w:val="24"/>
        </w:rPr>
        <w:t>.</w:t>
      </w:r>
    </w:p>
    <w:p w:rsidR="007960AD" w:rsidRDefault="007960AD" w:rsidP="009B39A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5027217"/>
      <w:r w:rsidRPr="007960AD">
        <w:rPr>
          <w:rFonts w:ascii="Times New Roman" w:hAnsi="Times New Roman" w:cs="Times New Roman"/>
          <w:sz w:val="24"/>
          <w:szCs w:val="24"/>
        </w:rPr>
        <w:t xml:space="preserve">Sala das Sessões, em </w:t>
      </w:r>
      <w:r w:rsidR="00881576">
        <w:rPr>
          <w:rFonts w:ascii="Times New Roman" w:hAnsi="Times New Roman" w:cs="Times New Roman"/>
          <w:sz w:val="24"/>
          <w:szCs w:val="24"/>
        </w:rPr>
        <w:t>03 de fevereiro</w:t>
      </w:r>
      <w:r w:rsidRPr="007960AD">
        <w:rPr>
          <w:rFonts w:ascii="Times New Roman" w:hAnsi="Times New Roman" w:cs="Times New Roman"/>
          <w:sz w:val="24"/>
          <w:szCs w:val="24"/>
        </w:rPr>
        <w:t xml:space="preserve"> de 202</w:t>
      </w:r>
      <w:bookmarkEnd w:id="0"/>
      <w:r w:rsidR="00881576">
        <w:rPr>
          <w:rFonts w:ascii="Times New Roman" w:hAnsi="Times New Roman" w:cs="Times New Roman"/>
          <w:sz w:val="24"/>
          <w:szCs w:val="24"/>
        </w:rPr>
        <w:t>6</w:t>
      </w:r>
      <w:r w:rsidRPr="007960AD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9527A4" w:rsidRDefault="009527A4" w:rsidP="009B39A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527A4" w:rsidRDefault="009527A4" w:rsidP="009527A4">
      <w:pPr>
        <w:pBdr>
          <w:bottom w:val="single" w:sz="12" w:space="0" w:color="auto"/>
        </w:pBd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527A4" w:rsidRPr="00125645" w:rsidRDefault="009527A4" w:rsidP="009527A4">
      <w:pPr>
        <w:spacing w:line="360" w:lineRule="auto"/>
        <w:ind w:left="1416" w:firstLine="708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Deputado Valdemar Junior</w:t>
      </w:r>
    </w:p>
    <w:p w:rsidR="009527A4" w:rsidRPr="00D43441" w:rsidRDefault="009527A4" w:rsidP="009B39A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C5342" w:rsidRPr="00F84871" w:rsidRDefault="00CC5342" w:rsidP="005A0A28">
      <w:pPr>
        <w:jc w:val="center"/>
        <w:rPr>
          <w:rFonts w:ascii="Arial" w:hAnsi="Arial" w:cs="Arial"/>
          <w:sz w:val="24"/>
          <w:szCs w:val="24"/>
        </w:rPr>
      </w:pPr>
    </w:p>
    <w:sectPr w:rsidR="00CC5342" w:rsidRPr="00F84871" w:rsidSect="00804D42">
      <w:headerReference w:type="default" r:id="rId7"/>
      <w:foot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7038" w:rsidRDefault="00E77038" w:rsidP="005A0A28">
      <w:pPr>
        <w:spacing w:after="0" w:line="240" w:lineRule="auto"/>
      </w:pPr>
      <w:r>
        <w:separator/>
      </w:r>
    </w:p>
  </w:endnote>
  <w:endnote w:type="continuationSeparator" w:id="1">
    <w:p w:rsidR="00E77038" w:rsidRDefault="00E77038" w:rsidP="005A0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A28" w:rsidRDefault="005A0A28" w:rsidP="005A0A28">
    <w:pPr>
      <w:pStyle w:val="Textodenotadefim"/>
      <w:jc w:val="center"/>
    </w:pPr>
  </w:p>
  <w:p w:rsidR="005A0A28" w:rsidRDefault="005A0A28" w:rsidP="005A0A28">
    <w:pPr>
      <w:pStyle w:val="Textodenotadefim"/>
      <w:jc w:val="center"/>
    </w:pPr>
    <w:r>
      <w:t>Deputado Estadual Valdemar Junior - (63) 3212-5064/5062</w:t>
    </w:r>
  </w:p>
  <w:p w:rsidR="005A0A28" w:rsidRDefault="005A0A28" w:rsidP="005A0A28">
    <w:pPr>
      <w:pStyle w:val="Textodenotadefim"/>
      <w:jc w:val="center"/>
    </w:pPr>
    <w:r>
      <w:t>Palácio Deputados Joao D’Abreu – Praça dos Girassóis -Palmas Tocantins - CEP.: 77.001-902</w:t>
    </w:r>
  </w:p>
  <w:p w:rsidR="005A0A28" w:rsidRDefault="005A0A28" w:rsidP="005A0A28">
    <w:pPr>
      <w:pStyle w:val="Textodenotadefim"/>
      <w:jc w:val="center"/>
    </w:pPr>
    <w:r>
      <w:t>Email: deputadovaldemarjunior@gmail.com</w:t>
    </w:r>
  </w:p>
  <w:p w:rsidR="005A0A28" w:rsidRPr="005A0A28" w:rsidRDefault="005A0A28" w:rsidP="005A0A2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7038" w:rsidRDefault="00E77038" w:rsidP="005A0A28">
      <w:pPr>
        <w:spacing w:after="0" w:line="240" w:lineRule="auto"/>
      </w:pPr>
      <w:r>
        <w:separator/>
      </w:r>
    </w:p>
  </w:footnote>
  <w:footnote w:type="continuationSeparator" w:id="1">
    <w:p w:rsidR="00E77038" w:rsidRDefault="00E77038" w:rsidP="005A0A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A28" w:rsidRDefault="005A0A28" w:rsidP="005A0A28">
    <w:pPr>
      <w:jc w:val="center"/>
      <w:rPr>
        <w:rFonts w:ascii="Calibri" w:hAnsi="Calibri" w:cs="Arial"/>
        <w:b/>
        <w:sz w:val="28"/>
        <w:szCs w:val="28"/>
      </w:rPr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4772025</wp:posOffset>
          </wp:positionH>
          <wp:positionV relativeFrom="paragraph">
            <wp:posOffset>-147955</wp:posOffset>
          </wp:positionV>
          <wp:extent cx="1789430" cy="1318450"/>
          <wp:effectExtent l="0" t="0" r="0" b="0"/>
          <wp:wrapNone/>
          <wp:docPr id="2" name="Imagem 2" descr="marca-v2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marca-v2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9430" cy="1318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page">
            <wp:posOffset>146685</wp:posOffset>
          </wp:positionV>
          <wp:extent cx="1133475" cy="1352550"/>
          <wp:effectExtent l="0" t="0" r="9525" b="0"/>
          <wp:wrapTight wrapText="bothSides">
            <wp:wrapPolygon edited="0">
              <wp:start x="0" y="0"/>
              <wp:lineTo x="0" y="21296"/>
              <wp:lineTo x="21418" y="21296"/>
              <wp:lineTo x="21418" y="0"/>
              <wp:lineTo x="0" y="0"/>
            </wp:wrapPolygon>
          </wp:wrapTight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1352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5A0A28" w:rsidRDefault="005A0A28" w:rsidP="005A0A28">
    <w:pPr>
      <w:jc w:val="center"/>
      <w:rPr>
        <w:rFonts w:ascii="Calibri" w:hAnsi="Calibri" w:cs="Arial"/>
        <w:b/>
        <w:sz w:val="28"/>
        <w:szCs w:val="28"/>
      </w:rPr>
    </w:pPr>
  </w:p>
  <w:p w:rsidR="005A0A28" w:rsidRDefault="005A0A28" w:rsidP="005A0A28">
    <w:pPr>
      <w:jc w:val="center"/>
      <w:rPr>
        <w:rFonts w:ascii="Calibri" w:hAnsi="Calibri" w:cs="Arial"/>
        <w:b/>
        <w:sz w:val="28"/>
        <w:szCs w:val="28"/>
      </w:rPr>
    </w:pP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</w:p>
  <w:p w:rsid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</w:p>
  <w:p w:rsid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  <w:r>
      <w:rPr>
        <w:rFonts w:ascii="Calibri" w:hAnsi="Calibri" w:cs="Arial"/>
        <w:b/>
        <w:sz w:val="28"/>
        <w:szCs w:val="28"/>
      </w:rPr>
      <w:t>ESTADO DO TOCANTINS</w:t>
    </w:r>
  </w:p>
  <w:p w:rsid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  <w:r>
      <w:rPr>
        <w:rFonts w:ascii="Calibri" w:hAnsi="Calibri" w:cs="Arial"/>
        <w:b/>
        <w:sz w:val="28"/>
        <w:szCs w:val="28"/>
      </w:rPr>
      <w:t>PODER LEGISLATIVO</w:t>
    </w:r>
  </w:p>
  <w:p w:rsidR="005A0A28" w:rsidRP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46E35"/>
    <w:multiLevelType w:val="hybridMultilevel"/>
    <w:tmpl w:val="562C468A"/>
    <w:lvl w:ilvl="0" w:tplc="0416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40283"/>
    <w:rsid w:val="00017A4F"/>
    <w:rsid w:val="00037CFD"/>
    <w:rsid w:val="000931EC"/>
    <w:rsid w:val="000F3146"/>
    <w:rsid w:val="000F6A28"/>
    <w:rsid w:val="00110DA9"/>
    <w:rsid w:val="00125645"/>
    <w:rsid w:val="00196EFF"/>
    <w:rsid w:val="001B7349"/>
    <w:rsid w:val="001F032B"/>
    <w:rsid w:val="00263E8A"/>
    <w:rsid w:val="002714A1"/>
    <w:rsid w:val="00274D9D"/>
    <w:rsid w:val="00276291"/>
    <w:rsid w:val="002801EC"/>
    <w:rsid w:val="002963E6"/>
    <w:rsid w:val="002C6CA5"/>
    <w:rsid w:val="002F11DB"/>
    <w:rsid w:val="00306FB3"/>
    <w:rsid w:val="00314114"/>
    <w:rsid w:val="003352F5"/>
    <w:rsid w:val="00350C54"/>
    <w:rsid w:val="00365FE3"/>
    <w:rsid w:val="003730A9"/>
    <w:rsid w:val="00393C74"/>
    <w:rsid w:val="003B08EA"/>
    <w:rsid w:val="003B371E"/>
    <w:rsid w:val="003C5DC1"/>
    <w:rsid w:val="003E53B6"/>
    <w:rsid w:val="003E7688"/>
    <w:rsid w:val="004143F6"/>
    <w:rsid w:val="0041724E"/>
    <w:rsid w:val="0041750C"/>
    <w:rsid w:val="004175BE"/>
    <w:rsid w:val="0043205A"/>
    <w:rsid w:val="00451F4E"/>
    <w:rsid w:val="00470E64"/>
    <w:rsid w:val="0048008A"/>
    <w:rsid w:val="004B7AA9"/>
    <w:rsid w:val="00550254"/>
    <w:rsid w:val="00570F7C"/>
    <w:rsid w:val="005916EC"/>
    <w:rsid w:val="005A0A28"/>
    <w:rsid w:val="005A1C4B"/>
    <w:rsid w:val="005C3050"/>
    <w:rsid w:val="00631DBC"/>
    <w:rsid w:val="00656C9F"/>
    <w:rsid w:val="00680B0D"/>
    <w:rsid w:val="00691357"/>
    <w:rsid w:val="006B123E"/>
    <w:rsid w:val="00707CA9"/>
    <w:rsid w:val="00724DAD"/>
    <w:rsid w:val="00742F57"/>
    <w:rsid w:val="0076218D"/>
    <w:rsid w:val="007637A2"/>
    <w:rsid w:val="00764037"/>
    <w:rsid w:val="00772208"/>
    <w:rsid w:val="00782E7A"/>
    <w:rsid w:val="007960AD"/>
    <w:rsid w:val="007A3F61"/>
    <w:rsid w:val="007D7C96"/>
    <w:rsid w:val="00804D42"/>
    <w:rsid w:val="008210F1"/>
    <w:rsid w:val="00824F1D"/>
    <w:rsid w:val="008414C9"/>
    <w:rsid w:val="00866DCC"/>
    <w:rsid w:val="008758AA"/>
    <w:rsid w:val="00881576"/>
    <w:rsid w:val="008A57CB"/>
    <w:rsid w:val="008B3383"/>
    <w:rsid w:val="00907F54"/>
    <w:rsid w:val="009527A4"/>
    <w:rsid w:val="009611CC"/>
    <w:rsid w:val="00965290"/>
    <w:rsid w:val="00983323"/>
    <w:rsid w:val="0099595D"/>
    <w:rsid w:val="00997815"/>
    <w:rsid w:val="009B39AE"/>
    <w:rsid w:val="009D6831"/>
    <w:rsid w:val="009F7FE8"/>
    <w:rsid w:val="00A336E6"/>
    <w:rsid w:val="00A33A18"/>
    <w:rsid w:val="00A34D7C"/>
    <w:rsid w:val="00A35CD3"/>
    <w:rsid w:val="00A8085E"/>
    <w:rsid w:val="00AB08A8"/>
    <w:rsid w:val="00AC3332"/>
    <w:rsid w:val="00AC5DF8"/>
    <w:rsid w:val="00AE4498"/>
    <w:rsid w:val="00B02E72"/>
    <w:rsid w:val="00B31EA7"/>
    <w:rsid w:val="00B81529"/>
    <w:rsid w:val="00B85500"/>
    <w:rsid w:val="00BA4611"/>
    <w:rsid w:val="00BC7452"/>
    <w:rsid w:val="00C13B22"/>
    <w:rsid w:val="00C43929"/>
    <w:rsid w:val="00C71C40"/>
    <w:rsid w:val="00C800A0"/>
    <w:rsid w:val="00CC5342"/>
    <w:rsid w:val="00D31DCC"/>
    <w:rsid w:val="00D339D0"/>
    <w:rsid w:val="00D43441"/>
    <w:rsid w:val="00D46213"/>
    <w:rsid w:val="00D762B7"/>
    <w:rsid w:val="00D9520E"/>
    <w:rsid w:val="00D97887"/>
    <w:rsid w:val="00DD69B9"/>
    <w:rsid w:val="00DD6B3B"/>
    <w:rsid w:val="00DF4FB2"/>
    <w:rsid w:val="00DF662F"/>
    <w:rsid w:val="00E00311"/>
    <w:rsid w:val="00E016E5"/>
    <w:rsid w:val="00E117A3"/>
    <w:rsid w:val="00E1298B"/>
    <w:rsid w:val="00E25164"/>
    <w:rsid w:val="00E46DEC"/>
    <w:rsid w:val="00E62CAC"/>
    <w:rsid w:val="00E72633"/>
    <w:rsid w:val="00E726B6"/>
    <w:rsid w:val="00E763C9"/>
    <w:rsid w:val="00E77038"/>
    <w:rsid w:val="00E86667"/>
    <w:rsid w:val="00E950C2"/>
    <w:rsid w:val="00EA2B03"/>
    <w:rsid w:val="00EA5645"/>
    <w:rsid w:val="00ED698A"/>
    <w:rsid w:val="00EE46D1"/>
    <w:rsid w:val="00EE7F72"/>
    <w:rsid w:val="00F40283"/>
    <w:rsid w:val="00F6406B"/>
    <w:rsid w:val="00FA48A3"/>
    <w:rsid w:val="00FB0111"/>
    <w:rsid w:val="00FC379B"/>
    <w:rsid w:val="00FC3D42"/>
    <w:rsid w:val="00FC4C73"/>
    <w:rsid w:val="00FD27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4D7C"/>
  </w:style>
  <w:style w:type="paragraph" w:styleId="Ttulo1">
    <w:name w:val="heading 1"/>
    <w:basedOn w:val="Normal"/>
    <w:next w:val="Normal"/>
    <w:link w:val="Ttulo1Char"/>
    <w:uiPriority w:val="9"/>
    <w:qFormat/>
    <w:rsid w:val="00FA48A3"/>
    <w:pPr>
      <w:keepNext/>
      <w:keepLines/>
      <w:spacing w:after="0" w:line="276" w:lineRule="auto"/>
      <w:jc w:val="both"/>
      <w:outlineLvl w:val="0"/>
    </w:pPr>
    <w:rPr>
      <w:rFonts w:ascii="Arial Narrow" w:eastAsia="Times New Roman" w:hAnsi="Arial Narrow" w:cs="Times New Roman"/>
      <w:b/>
      <w:bCs/>
      <w:caps/>
      <w:sz w:val="24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D69B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A48A3"/>
    <w:rPr>
      <w:rFonts w:ascii="Arial Narrow" w:eastAsia="Times New Roman" w:hAnsi="Arial Narrow" w:cs="Times New Roman"/>
      <w:b/>
      <w:bCs/>
      <w:caps/>
      <w:sz w:val="24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11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11D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5A0A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0A28"/>
  </w:style>
  <w:style w:type="paragraph" w:styleId="Rodap">
    <w:name w:val="footer"/>
    <w:basedOn w:val="Normal"/>
    <w:link w:val="RodapChar"/>
    <w:uiPriority w:val="99"/>
    <w:unhideWhenUsed/>
    <w:rsid w:val="005A0A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0A28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A0A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A0A2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758A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C3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D69B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nfase">
    <w:name w:val="Emphasis"/>
    <w:basedOn w:val="Fontepargpadro"/>
    <w:uiPriority w:val="20"/>
    <w:qFormat/>
    <w:rsid w:val="00DD69B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09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2</Pages>
  <Words>321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Terciane</dc:creator>
  <cp:lastModifiedBy>Eduardo Lacerda Rocha Santos</cp:lastModifiedBy>
  <cp:revision>25</cp:revision>
  <cp:lastPrinted>2025-10-07T19:42:00Z</cp:lastPrinted>
  <dcterms:created xsi:type="dcterms:W3CDTF">2022-11-01T12:47:00Z</dcterms:created>
  <dcterms:modified xsi:type="dcterms:W3CDTF">2026-02-03T12:36:00Z</dcterms:modified>
</cp:coreProperties>
</file>