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22E2B" w14:textId="67004CFB" w:rsidR="00BD257A" w:rsidRPr="00F45F93" w:rsidRDefault="002E3235" w:rsidP="00F41576">
      <w:pPr>
        <w:widowControl/>
        <w:autoSpaceDE/>
        <w:autoSpaceDN/>
        <w:adjustRightInd/>
        <w:spacing w:before="100" w:beforeAutospacing="1" w:after="100" w:afterAutospacing="1"/>
        <w:rPr>
          <w:rFonts w:ascii="Segoe UI" w:hAnsi="Segoe UI" w:cs="Segoe UI"/>
          <w:b/>
          <w:bCs/>
          <w:sz w:val="24"/>
          <w:szCs w:val="24"/>
        </w:rPr>
      </w:pPr>
      <w:r w:rsidRPr="00F45F93">
        <w:rPr>
          <w:rFonts w:ascii="Segoe UI" w:hAnsi="Segoe UI" w:cs="Segoe UI"/>
          <w:b/>
          <w:bCs/>
          <w:sz w:val="24"/>
          <w:szCs w:val="24"/>
        </w:rPr>
        <w:t>PROJETO</w:t>
      </w:r>
      <w:r w:rsidR="00976CAF" w:rsidRPr="00F45F93">
        <w:rPr>
          <w:rFonts w:ascii="Segoe UI" w:hAnsi="Segoe UI" w:cs="Segoe UI"/>
          <w:b/>
          <w:bCs/>
          <w:sz w:val="24"/>
          <w:szCs w:val="24"/>
        </w:rPr>
        <w:t xml:space="preserve"> D</w:t>
      </w:r>
      <w:r w:rsidR="004E3D70" w:rsidRPr="00F45F93">
        <w:rPr>
          <w:rFonts w:ascii="Segoe UI" w:hAnsi="Segoe UI" w:cs="Segoe UI"/>
          <w:b/>
          <w:bCs/>
          <w:sz w:val="24"/>
          <w:szCs w:val="24"/>
        </w:rPr>
        <w:t>E LEI Nº</w:t>
      </w:r>
      <w:r w:rsidR="00C40F92">
        <w:rPr>
          <w:rFonts w:ascii="Segoe UI" w:hAnsi="Segoe UI" w:cs="Segoe UI"/>
          <w:b/>
          <w:bCs/>
          <w:sz w:val="24"/>
          <w:szCs w:val="24"/>
        </w:rPr>
        <w:t xml:space="preserve"> /</w:t>
      </w:r>
      <w:r w:rsidR="00B014CF" w:rsidRPr="00F45F93">
        <w:rPr>
          <w:rFonts w:ascii="Segoe UI" w:hAnsi="Segoe UI" w:cs="Segoe UI"/>
          <w:b/>
          <w:bCs/>
          <w:sz w:val="24"/>
          <w:szCs w:val="24"/>
        </w:rPr>
        <w:t>20</w:t>
      </w:r>
      <w:r w:rsidRPr="00F45F93">
        <w:rPr>
          <w:rFonts w:ascii="Segoe UI" w:hAnsi="Segoe UI" w:cs="Segoe UI"/>
          <w:b/>
          <w:bCs/>
          <w:sz w:val="24"/>
          <w:szCs w:val="24"/>
        </w:rPr>
        <w:t>2</w:t>
      </w:r>
      <w:r w:rsidR="00FC1908">
        <w:rPr>
          <w:rFonts w:ascii="Segoe UI" w:hAnsi="Segoe UI" w:cs="Segoe UI"/>
          <w:b/>
          <w:bCs/>
          <w:sz w:val="24"/>
          <w:szCs w:val="24"/>
        </w:rPr>
        <w:t>6</w:t>
      </w:r>
      <w:r w:rsidR="00BD257A" w:rsidRPr="00F45F93">
        <w:rPr>
          <w:rFonts w:ascii="Segoe UI" w:hAnsi="Segoe UI" w:cs="Segoe UI"/>
          <w:b/>
          <w:bCs/>
          <w:sz w:val="24"/>
          <w:szCs w:val="24"/>
        </w:rPr>
        <w:t>.</w:t>
      </w:r>
    </w:p>
    <w:p w14:paraId="52A09DA8" w14:textId="72B72C45" w:rsidR="001C5CFD" w:rsidRDefault="007B3F07" w:rsidP="001C5CFD">
      <w:pPr>
        <w:widowControl/>
        <w:tabs>
          <w:tab w:val="left" w:pos="8647"/>
        </w:tabs>
        <w:autoSpaceDE/>
        <w:autoSpaceDN/>
        <w:adjustRightInd/>
        <w:spacing w:before="120" w:after="120" w:line="276" w:lineRule="auto"/>
        <w:ind w:left="4111"/>
        <w:jc w:val="both"/>
        <w:rPr>
          <w:rFonts w:ascii="Segoe UI" w:hAnsi="Segoe UI" w:cs="Segoe UI"/>
          <w:b/>
          <w:bCs/>
          <w:sz w:val="24"/>
          <w:szCs w:val="24"/>
        </w:rPr>
      </w:pPr>
      <w:r w:rsidRPr="007B3F07">
        <w:rPr>
          <w:rFonts w:ascii="Segoe UI" w:hAnsi="Segoe UI" w:cs="Segoe UI"/>
          <w:sz w:val="24"/>
          <w:szCs w:val="24"/>
          <w:shd w:val="clear" w:color="auto" w:fill="FFFFFF"/>
        </w:rPr>
        <w:t>Dispõe sobre a comunicação à Ordem dos Advogados do Brasil, Seccional d</w:t>
      </w:r>
      <w:r>
        <w:rPr>
          <w:rFonts w:ascii="Segoe UI" w:hAnsi="Segoe UI" w:cs="Segoe UI"/>
          <w:sz w:val="24"/>
          <w:szCs w:val="24"/>
          <w:shd w:val="clear" w:color="auto" w:fill="FFFFFF"/>
        </w:rPr>
        <w:t xml:space="preserve">o Tocantins </w:t>
      </w:r>
      <w:r w:rsidRPr="007B3F07">
        <w:rPr>
          <w:rFonts w:ascii="Segoe UI" w:hAnsi="Segoe UI" w:cs="Segoe UI"/>
          <w:sz w:val="24"/>
          <w:szCs w:val="24"/>
          <w:shd w:val="clear" w:color="auto" w:fill="FFFFFF"/>
        </w:rPr>
        <w:t>(OAB</w:t>
      </w:r>
      <w:r>
        <w:rPr>
          <w:rFonts w:ascii="Segoe UI" w:hAnsi="Segoe UI" w:cs="Segoe UI"/>
          <w:sz w:val="24"/>
          <w:szCs w:val="24"/>
          <w:shd w:val="clear" w:color="auto" w:fill="FFFFFF"/>
        </w:rPr>
        <w:t>TO</w:t>
      </w:r>
      <w:r w:rsidRPr="007B3F07">
        <w:rPr>
          <w:rFonts w:ascii="Segoe UI" w:hAnsi="Segoe UI" w:cs="Segoe UI"/>
          <w:sz w:val="24"/>
          <w:szCs w:val="24"/>
          <w:shd w:val="clear" w:color="auto" w:fill="FFFFFF"/>
        </w:rPr>
        <w:t>), nos casos que especifica.</w:t>
      </w:r>
    </w:p>
    <w:p w14:paraId="7C2FFD12" w14:textId="77777777" w:rsidR="00FC1908" w:rsidRPr="00FC1908" w:rsidRDefault="00FC1908" w:rsidP="001C5CFD">
      <w:pPr>
        <w:widowControl/>
        <w:tabs>
          <w:tab w:val="left" w:pos="8647"/>
        </w:tabs>
        <w:autoSpaceDE/>
        <w:autoSpaceDN/>
        <w:adjustRightInd/>
        <w:spacing w:before="120" w:after="120" w:line="276" w:lineRule="auto"/>
        <w:ind w:left="4111"/>
        <w:jc w:val="both"/>
        <w:rPr>
          <w:rFonts w:ascii="Segoe UI" w:hAnsi="Segoe UI" w:cs="Segoe UI"/>
          <w:b/>
          <w:bCs/>
          <w:sz w:val="24"/>
          <w:szCs w:val="24"/>
        </w:rPr>
      </w:pPr>
    </w:p>
    <w:p w14:paraId="66E1D236" w14:textId="2096C217" w:rsidR="00753048" w:rsidRPr="00303D9E" w:rsidRDefault="00A02287" w:rsidP="00421912">
      <w:pPr>
        <w:widowControl/>
        <w:tabs>
          <w:tab w:val="left" w:pos="8647"/>
        </w:tabs>
        <w:autoSpaceDE/>
        <w:autoSpaceDN/>
        <w:adjustRightInd/>
        <w:spacing w:before="120" w:after="120" w:line="276" w:lineRule="auto"/>
        <w:ind w:firstLine="851"/>
        <w:jc w:val="both"/>
        <w:rPr>
          <w:rFonts w:ascii="Segoe UI" w:hAnsi="Segoe UI" w:cs="Segoe UI"/>
          <w:sz w:val="24"/>
          <w:szCs w:val="24"/>
        </w:rPr>
      </w:pPr>
      <w:r w:rsidRPr="00303D9E">
        <w:rPr>
          <w:rFonts w:ascii="Segoe UI" w:hAnsi="Segoe UI" w:cs="Segoe UI"/>
          <w:b/>
          <w:sz w:val="24"/>
          <w:szCs w:val="24"/>
        </w:rPr>
        <w:t xml:space="preserve">A </w:t>
      </w:r>
      <w:r w:rsidR="002E3235" w:rsidRPr="00303D9E">
        <w:rPr>
          <w:rFonts w:ascii="Segoe UI" w:hAnsi="Segoe UI" w:cs="Segoe UI"/>
          <w:b/>
          <w:sz w:val="24"/>
          <w:szCs w:val="24"/>
        </w:rPr>
        <w:t>ASSEMBLEIA LEGISLATIVA DO ESTADO</w:t>
      </w:r>
      <w:r w:rsidR="00C90008">
        <w:rPr>
          <w:rFonts w:ascii="Segoe UI" w:hAnsi="Segoe UI" w:cs="Segoe UI"/>
          <w:b/>
          <w:sz w:val="24"/>
          <w:szCs w:val="24"/>
        </w:rPr>
        <w:t xml:space="preserve"> </w:t>
      </w:r>
      <w:r w:rsidR="002E3235" w:rsidRPr="00303D9E">
        <w:rPr>
          <w:rFonts w:ascii="Segoe UI" w:hAnsi="Segoe UI" w:cs="Segoe UI"/>
          <w:b/>
          <w:sz w:val="24"/>
          <w:szCs w:val="24"/>
        </w:rPr>
        <w:t>DO TOCANTINS</w:t>
      </w:r>
      <w:r w:rsidRPr="00303D9E">
        <w:rPr>
          <w:rFonts w:ascii="Segoe UI" w:hAnsi="Segoe UI" w:cs="Segoe UI"/>
          <w:sz w:val="24"/>
          <w:szCs w:val="24"/>
        </w:rPr>
        <w:t xml:space="preserve">, </w:t>
      </w:r>
      <w:r w:rsidR="00C40F92">
        <w:rPr>
          <w:rFonts w:ascii="Segoe UI" w:hAnsi="Segoe UI" w:cs="Segoe UI"/>
          <w:sz w:val="24"/>
          <w:szCs w:val="24"/>
        </w:rPr>
        <w:t>d</w:t>
      </w:r>
      <w:r w:rsidR="00695E2F">
        <w:rPr>
          <w:rFonts w:ascii="Segoe UI" w:hAnsi="Segoe UI" w:cs="Segoe UI"/>
          <w:sz w:val="24"/>
          <w:szCs w:val="24"/>
        </w:rPr>
        <w:t>ecreta</w:t>
      </w:r>
      <w:r w:rsidRPr="00303D9E">
        <w:rPr>
          <w:rFonts w:ascii="Segoe UI" w:hAnsi="Segoe UI" w:cs="Segoe UI"/>
          <w:sz w:val="24"/>
          <w:szCs w:val="24"/>
        </w:rPr>
        <w:t>:</w:t>
      </w:r>
    </w:p>
    <w:p w14:paraId="6AC54933" w14:textId="77777777" w:rsidR="007B3F07" w:rsidRDefault="0082020D" w:rsidP="00D04BAB">
      <w:pPr>
        <w:shd w:val="clear" w:color="auto" w:fill="FFFFFF"/>
        <w:spacing w:before="240" w:after="240"/>
        <w:ind w:firstLine="851"/>
        <w:jc w:val="both"/>
        <w:rPr>
          <w:rFonts w:ascii="Segoe UI" w:hAnsi="Segoe UI" w:cs="Segoe UI"/>
          <w:sz w:val="24"/>
          <w:szCs w:val="24"/>
        </w:rPr>
      </w:pPr>
      <w:r w:rsidRPr="00495F8D">
        <w:rPr>
          <w:rFonts w:ascii="Segoe UI" w:hAnsi="Segoe UI" w:cs="Segoe UI"/>
          <w:b/>
          <w:noProof/>
          <w:color w:val="000000" w:themeColor="text1"/>
          <w:sz w:val="24"/>
          <w:szCs w:val="24"/>
        </w:rPr>
        <w:t xml:space="preserve"> Art</w:t>
      </w:r>
      <w:r w:rsidR="00F45F93" w:rsidRPr="00495F8D">
        <w:rPr>
          <w:rFonts w:ascii="Segoe UI" w:hAnsi="Segoe UI" w:cs="Segoe UI"/>
          <w:b/>
          <w:noProof/>
          <w:color w:val="000000" w:themeColor="text1"/>
          <w:sz w:val="24"/>
          <w:szCs w:val="24"/>
        </w:rPr>
        <w:t>.</w:t>
      </w:r>
      <w:r w:rsidRPr="00495F8D">
        <w:rPr>
          <w:rFonts w:ascii="Segoe UI" w:hAnsi="Segoe UI" w:cs="Segoe UI"/>
          <w:b/>
          <w:noProof/>
          <w:color w:val="000000" w:themeColor="text1"/>
          <w:sz w:val="24"/>
          <w:szCs w:val="24"/>
        </w:rPr>
        <w:t>1º</w:t>
      </w:r>
      <w:r w:rsidR="00ED557A" w:rsidRPr="00495F8D">
        <w:rPr>
          <w:rFonts w:ascii="Segoe UI" w:hAnsi="Segoe UI" w:cs="Segoe UI"/>
          <w:sz w:val="24"/>
          <w:szCs w:val="24"/>
        </w:rPr>
        <w:t xml:space="preserve"> </w:t>
      </w:r>
      <w:r w:rsidR="007B3F07" w:rsidRPr="007B3F07">
        <w:rPr>
          <w:rFonts w:ascii="Segoe UI" w:hAnsi="Segoe UI" w:cs="Segoe UI"/>
          <w:sz w:val="24"/>
          <w:szCs w:val="24"/>
        </w:rPr>
        <w:t xml:space="preserve">As delegacias de polícia do Estado </w:t>
      </w:r>
      <w:r w:rsidR="007B3F07">
        <w:rPr>
          <w:rFonts w:ascii="Segoe UI" w:hAnsi="Segoe UI" w:cs="Segoe UI"/>
          <w:sz w:val="24"/>
          <w:szCs w:val="24"/>
        </w:rPr>
        <w:t>do Tocantins</w:t>
      </w:r>
      <w:r w:rsidR="007B3F07" w:rsidRPr="007B3F07">
        <w:rPr>
          <w:rFonts w:ascii="Segoe UI" w:hAnsi="Segoe UI" w:cs="Segoe UI"/>
          <w:sz w:val="24"/>
          <w:szCs w:val="24"/>
        </w:rPr>
        <w:t xml:space="preserve"> comunicarão, no prazo de quarenta e oito horas, à Ordem dos Advogados do Brasil – Seccional d</w:t>
      </w:r>
      <w:r w:rsidR="007B3F07">
        <w:rPr>
          <w:rFonts w:ascii="Segoe UI" w:hAnsi="Segoe UI" w:cs="Segoe UI"/>
          <w:sz w:val="24"/>
          <w:szCs w:val="24"/>
        </w:rPr>
        <w:t>o Tocantins</w:t>
      </w:r>
      <w:r w:rsidR="007B3F07" w:rsidRPr="007B3F07">
        <w:rPr>
          <w:rFonts w:ascii="Segoe UI" w:hAnsi="Segoe UI" w:cs="Segoe UI"/>
          <w:sz w:val="24"/>
          <w:szCs w:val="24"/>
        </w:rPr>
        <w:t xml:space="preserve"> (OAB-</w:t>
      </w:r>
      <w:r w:rsidR="007B3F07">
        <w:rPr>
          <w:rFonts w:ascii="Segoe UI" w:hAnsi="Segoe UI" w:cs="Segoe UI"/>
          <w:sz w:val="24"/>
          <w:szCs w:val="24"/>
        </w:rPr>
        <w:t>TO</w:t>
      </w:r>
      <w:r w:rsidR="007B3F07" w:rsidRPr="007B3F07">
        <w:rPr>
          <w:rFonts w:ascii="Segoe UI" w:hAnsi="Segoe UI" w:cs="Segoe UI"/>
          <w:sz w:val="24"/>
          <w:szCs w:val="24"/>
        </w:rPr>
        <w:t xml:space="preserve">), a ocorrência de: </w:t>
      </w:r>
    </w:p>
    <w:p w14:paraId="2F681E7B" w14:textId="77777777" w:rsidR="007B3F07" w:rsidRDefault="007B3F07" w:rsidP="00D04BAB">
      <w:pPr>
        <w:shd w:val="clear" w:color="auto" w:fill="FFFFFF"/>
        <w:spacing w:before="240" w:after="240"/>
        <w:ind w:firstLine="851"/>
        <w:jc w:val="both"/>
        <w:rPr>
          <w:rFonts w:ascii="Segoe UI" w:hAnsi="Segoe UI" w:cs="Segoe UI"/>
          <w:sz w:val="24"/>
          <w:szCs w:val="24"/>
        </w:rPr>
      </w:pPr>
      <w:r w:rsidRPr="007B3F07">
        <w:rPr>
          <w:rFonts w:ascii="Segoe UI" w:hAnsi="Segoe UI" w:cs="Segoe UI"/>
          <w:sz w:val="24"/>
          <w:szCs w:val="24"/>
        </w:rPr>
        <w:t xml:space="preserve">I – </w:t>
      </w:r>
      <w:proofErr w:type="gramStart"/>
      <w:r w:rsidRPr="007B3F07">
        <w:rPr>
          <w:rFonts w:ascii="Segoe UI" w:hAnsi="Segoe UI" w:cs="Segoe UI"/>
          <w:sz w:val="24"/>
          <w:szCs w:val="24"/>
        </w:rPr>
        <w:t>violência</w:t>
      </w:r>
      <w:proofErr w:type="gramEnd"/>
      <w:r w:rsidRPr="007B3F07">
        <w:rPr>
          <w:rFonts w:ascii="Segoe UI" w:hAnsi="Segoe UI" w:cs="Segoe UI"/>
          <w:sz w:val="24"/>
          <w:szCs w:val="24"/>
        </w:rPr>
        <w:t xml:space="preserve"> doméstica e familiar cuja vítima seja advogada regularmente inscrita na OAB-</w:t>
      </w:r>
      <w:r>
        <w:rPr>
          <w:rFonts w:ascii="Segoe UI" w:hAnsi="Segoe UI" w:cs="Segoe UI"/>
          <w:sz w:val="24"/>
          <w:szCs w:val="24"/>
        </w:rPr>
        <w:t>TO</w:t>
      </w:r>
      <w:r w:rsidRPr="007B3F07">
        <w:rPr>
          <w:rFonts w:ascii="Segoe UI" w:hAnsi="Segoe UI" w:cs="Segoe UI"/>
          <w:sz w:val="24"/>
          <w:szCs w:val="24"/>
        </w:rPr>
        <w:t>;</w:t>
      </w:r>
    </w:p>
    <w:p w14:paraId="354C6888" w14:textId="51CE639F" w:rsidR="00470637" w:rsidRDefault="007B3F07" w:rsidP="00D04BAB">
      <w:pPr>
        <w:shd w:val="clear" w:color="auto" w:fill="FFFFFF"/>
        <w:spacing w:before="240" w:after="240"/>
        <w:ind w:firstLine="851"/>
        <w:jc w:val="both"/>
        <w:rPr>
          <w:rFonts w:ascii="Segoe UI" w:hAnsi="Segoe UI" w:cs="Segoe UI"/>
          <w:sz w:val="24"/>
          <w:szCs w:val="24"/>
        </w:rPr>
      </w:pPr>
      <w:r w:rsidRPr="007B3F07">
        <w:rPr>
          <w:rFonts w:ascii="Segoe UI" w:hAnsi="Segoe UI" w:cs="Segoe UI"/>
          <w:sz w:val="24"/>
          <w:szCs w:val="24"/>
        </w:rPr>
        <w:t xml:space="preserve"> II – </w:t>
      </w:r>
      <w:proofErr w:type="gramStart"/>
      <w:r w:rsidRPr="007B3F07">
        <w:rPr>
          <w:rFonts w:ascii="Segoe UI" w:hAnsi="Segoe UI" w:cs="Segoe UI"/>
          <w:sz w:val="24"/>
          <w:szCs w:val="24"/>
        </w:rPr>
        <w:t>violência</w:t>
      </w:r>
      <w:proofErr w:type="gramEnd"/>
      <w:r w:rsidRPr="007B3F07">
        <w:rPr>
          <w:rFonts w:ascii="Segoe UI" w:hAnsi="Segoe UI" w:cs="Segoe UI"/>
          <w:sz w:val="24"/>
          <w:szCs w:val="24"/>
        </w:rPr>
        <w:t xml:space="preserve"> doméstica e familiar cujo agressor ou agressora seja advogado ou advogada inscrito(a) na OAB-</w:t>
      </w:r>
      <w:r>
        <w:rPr>
          <w:rFonts w:ascii="Segoe UI" w:hAnsi="Segoe UI" w:cs="Segoe UI"/>
          <w:sz w:val="24"/>
          <w:szCs w:val="24"/>
        </w:rPr>
        <w:t>TO</w:t>
      </w:r>
      <w:r w:rsidRPr="007B3F07">
        <w:rPr>
          <w:rFonts w:ascii="Segoe UI" w:hAnsi="Segoe UI" w:cs="Segoe UI"/>
          <w:sz w:val="24"/>
          <w:szCs w:val="24"/>
        </w:rPr>
        <w:t>.</w:t>
      </w:r>
    </w:p>
    <w:p w14:paraId="6334A97F" w14:textId="77777777" w:rsidR="007B3F07" w:rsidRDefault="007B3F07" w:rsidP="00D04BAB">
      <w:pPr>
        <w:shd w:val="clear" w:color="auto" w:fill="FFFFFF"/>
        <w:spacing w:before="240" w:after="240"/>
        <w:ind w:firstLine="851"/>
        <w:jc w:val="both"/>
        <w:rPr>
          <w:rFonts w:ascii="Segoe UI" w:hAnsi="Segoe UI" w:cs="Segoe UI"/>
          <w:sz w:val="24"/>
          <w:szCs w:val="24"/>
        </w:rPr>
      </w:pPr>
      <w:r w:rsidRPr="007B3F07">
        <w:rPr>
          <w:rFonts w:ascii="Segoe UI" w:hAnsi="Segoe UI" w:cs="Segoe UI"/>
          <w:b/>
          <w:bCs/>
          <w:sz w:val="24"/>
          <w:szCs w:val="24"/>
        </w:rPr>
        <w:t>Art. 2º</w:t>
      </w:r>
      <w:r w:rsidRPr="007B3F07">
        <w:rPr>
          <w:rFonts w:ascii="Segoe UI" w:hAnsi="Segoe UI" w:cs="Segoe UI"/>
          <w:sz w:val="24"/>
          <w:szCs w:val="24"/>
        </w:rPr>
        <w:t xml:space="preserve"> A comunicação referente à vítima somente será realizada mediante sua autorização expressa, devendo ser integralmente assegurado o sigilo das informações.</w:t>
      </w:r>
    </w:p>
    <w:p w14:paraId="75D0A9EB" w14:textId="27614006" w:rsidR="007B3F07" w:rsidRDefault="007B3F07" w:rsidP="00D04BAB">
      <w:pPr>
        <w:shd w:val="clear" w:color="auto" w:fill="FFFFFF"/>
        <w:spacing w:before="240" w:after="240"/>
        <w:ind w:firstLine="851"/>
        <w:jc w:val="both"/>
        <w:rPr>
          <w:rFonts w:ascii="Segoe UI" w:hAnsi="Segoe UI" w:cs="Segoe UI"/>
          <w:sz w:val="24"/>
          <w:szCs w:val="24"/>
        </w:rPr>
      </w:pPr>
      <w:r w:rsidRPr="007B3F07">
        <w:rPr>
          <w:rFonts w:ascii="Segoe UI" w:hAnsi="Segoe UI" w:cs="Segoe UI"/>
          <w:sz w:val="24"/>
          <w:szCs w:val="24"/>
        </w:rPr>
        <w:t xml:space="preserve"> </w:t>
      </w:r>
      <w:r w:rsidRPr="007B3F07">
        <w:rPr>
          <w:rFonts w:ascii="Segoe UI" w:hAnsi="Segoe UI" w:cs="Segoe UI"/>
          <w:b/>
          <w:bCs/>
          <w:sz w:val="24"/>
          <w:szCs w:val="24"/>
        </w:rPr>
        <w:t>Parágrafo único</w:t>
      </w:r>
      <w:r w:rsidRPr="007B3F07">
        <w:rPr>
          <w:rFonts w:ascii="Segoe UI" w:hAnsi="Segoe UI" w:cs="Segoe UI"/>
          <w:sz w:val="24"/>
          <w:szCs w:val="24"/>
        </w:rPr>
        <w:t>. A comunicação será restrita ao setor competente da OAB-</w:t>
      </w:r>
      <w:r>
        <w:rPr>
          <w:rFonts w:ascii="Segoe UI" w:hAnsi="Segoe UI" w:cs="Segoe UI"/>
          <w:sz w:val="24"/>
          <w:szCs w:val="24"/>
        </w:rPr>
        <w:t>TO</w:t>
      </w:r>
      <w:r w:rsidRPr="007B3F07">
        <w:rPr>
          <w:rFonts w:ascii="Segoe UI" w:hAnsi="Segoe UI" w:cs="Segoe UI"/>
          <w:sz w:val="24"/>
          <w:szCs w:val="24"/>
        </w:rPr>
        <w:t>, para a adoção das providências cabíveis, em conformidade com suas atribuições institucionais e com a proteção dos direitos das partes envolvidas.</w:t>
      </w:r>
    </w:p>
    <w:p w14:paraId="46632F17" w14:textId="70305C9C" w:rsidR="00186CA4" w:rsidRDefault="00495F8D" w:rsidP="00FC1908">
      <w:pPr>
        <w:shd w:val="clear" w:color="auto" w:fill="FFFFFF"/>
        <w:spacing w:before="240" w:after="240"/>
        <w:ind w:firstLine="851"/>
        <w:jc w:val="both"/>
        <w:rPr>
          <w:rFonts w:ascii="Segoe UI" w:hAnsi="Segoe UI" w:cs="Segoe UI"/>
          <w:bCs/>
          <w:noProof/>
          <w:color w:val="000000" w:themeColor="text1"/>
          <w:sz w:val="24"/>
          <w:szCs w:val="24"/>
        </w:rPr>
      </w:pPr>
      <w:r w:rsidRPr="00495F8D">
        <w:rPr>
          <w:rFonts w:ascii="Segoe UI" w:hAnsi="Segoe UI" w:cs="Segoe UI"/>
          <w:b/>
          <w:bCs/>
          <w:sz w:val="24"/>
          <w:szCs w:val="24"/>
        </w:rPr>
        <w:t>Art.</w:t>
      </w:r>
      <w:r w:rsidR="00D04BAB">
        <w:rPr>
          <w:rFonts w:ascii="Segoe UI" w:hAnsi="Segoe UI" w:cs="Segoe UI"/>
          <w:b/>
          <w:bCs/>
          <w:sz w:val="24"/>
          <w:szCs w:val="24"/>
        </w:rPr>
        <w:t xml:space="preserve"> </w:t>
      </w:r>
      <w:r w:rsidR="007B3F07">
        <w:rPr>
          <w:rFonts w:ascii="Segoe UI" w:hAnsi="Segoe UI" w:cs="Segoe UI"/>
          <w:b/>
          <w:bCs/>
          <w:sz w:val="24"/>
          <w:szCs w:val="24"/>
        </w:rPr>
        <w:t>3</w:t>
      </w:r>
      <w:r w:rsidRPr="00495F8D">
        <w:rPr>
          <w:rFonts w:ascii="Segoe UI" w:hAnsi="Segoe UI" w:cs="Segoe UI"/>
          <w:b/>
          <w:bCs/>
          <w:sz w:val="24"/>
          <w:szCs w:val="24"/>
        </w:rPr>
        <w:t>º</w:t>
      </w:r>
      <w:r w:rsidRPr="00495F8D">
        <w:rPr>
          <w:rFonts w:ascii="Segoe UI" w:hAnsi="Segoe UI" w:cs="Segoe UI"/>
          <w:sz w:val="24"/>
          <w:szCs w:val="24"/>
        </w:rPr>
        <w:t xml:space="preserve"> </w:t>
      </w:r>
      <w:r w:rsidR="00186CA4" w:rsidRPr="00186CA4">
        <w:rPr>
          <w:rFonts w:ascii="Segoe UI" w:hAnsi="Segoe UI" w:cs="Segoe UI"/>
          <w:bCs/>
          <w:noProof/>
          <w:color w:val="000000" w:themeColor="text1"/>
          <w:sz w:val="24"/>
          <w:szCs w:val="24"/>
        </w:rPr>
        <w:t xml:space="preserve">Esta Lei entra em vigor </w:t>
      </w:r>
      <w:r w:rsidR="00470637">
        <w:rPr>
          <w:rFonts w:ascii="Segoe UI" w:hAnsi="Segoe UI" w:cs="Segoe UI"/>
          <w:bCs/>
          <w:noProof/>
          <w:color w:val="000000" w:themeColor="text1"/>
          <w:sz w:val="24"/>
          <w:szCs w:val="24"/>
        </w:rPr>
        <w:t>na data de</w:t>
      </w:r>
      <w:r w:rsidR="00D04BAB">
        <w:rPr>
          <w:rFonts w:ascii="Segoe UI" w:hAnsi="Segoe UI" w:cs="Segoe UI"/>
          <w:bCs/>
          <w:noProof/>
          <w:color w:val="000000" w:themeColor="text1"/>
          <w:sz w:val="24"/>
          <w:szCs w:val="24"/>
        </w:rPr>
        <w:t xml:space="preserve"> </w:t>
      </w:r>
      <w:r w:rsidR="00186CA4" w:rsidRPr="00186CA4">
        <w:rPr>
          <w:rFonts w:ascii="Segoe UI" w:hAnsi="Segoe UI" w:cs="Segoe UI"/>
          <w:bCs/>
          <w:noProof/>
          <w:color w:val="000000" w:themeColor="text1"/>
          <w:sz w:val="24"/>
          <w:szCs w:val="24"/>
        </w:rPr>
        <w:t>sua publicação.</w:t>
      </w:r>
    </w:p>
    <w:p w14:paraId="6DD596A1" w14:textId="31480155" w:rsidR="00D04BAB" w:rsidRPr="00425185" w:rsidRDefault="006C3DD5" w:rsidP="00425185">
      <w:pPr>
        <w:widowControl/>
        <w:shd w:val="clear" w:color="auto" w:fill="FFFFFF"/>
        <w:spacing w:before="240" w:after="240"/>
        <w:ind w:firstLine="851"/>
        <w:jc w:val="both"/>
        <w:rPr>
          <w:rFonts w:ascii="Segoe UI" w:hAnsi="Segoe UI" w:cs="Segoe UI"/>
          <w:sz w:val="24"/>
          <w:szCs w:val="24"/>
        </w:rPr>
      </w:pPr>
      <w:r w:rsidRPr="00F45F93">
        <w:rPr>
          <w:rFonts w:ascii="Segoe UI" w:hAnsi="Segoe UI" w:cs="Segoe UI"/>
          <w:b/>
          <w:caps/>
          <w:sz w:val="24"/>
          <w:szCs w:val="24"/>
        </w:rPr>
        <w:t>sala das sessões</w:t>
      </w:r>
      <w:r w:rsidR="00D107C7" w:rsidRPr="00F45F93">
        <w:rPr>
          <w:rFonts w:ascii="Segoe UI" w:hAnsi="Segoe UI" w:cs="Segoe UI"/>
          <w:sz w:val="24"/>
          <w:szCs w:val="24"/>
        </w:rPr>
        <w:t>, ao</w:t>
      </w:r>
      <w:r w:rsidR="009668ED" w:rsidRPr="00F45F93">
        <w:rPr>
          <w:rFonts w:ascii="Segoe UI" w:hAnsi="Segoe UI" w:cs="Segoe UI"/>
          <w:sz w:val="24"/>
          <w:szCs w:val="24"/>
        </w:rPr>
        <w:t>s</w:t>
      </w:r>
      <w:r w:rsidR="00C40F92">
        <w:rPr>
          <w:rFonts w:ascii="Segoe UI" w:hAnsi="Segoe UI" w:cs="Segoe UI"/>
          <w:sz w:val="24"/>
          <w:szCs w:val="24"/>
        </w:rPr>
        <w:t xml:space="preserve"> </w:t>
      </w:r>
      <w:r w:rsidR="00FC1908">
        <w:rPr>
          <w:rFonts w:ascii="Segoe UI" w:hAnsi="Segoe UI" w:cs="Segoe UI"/>
          <w:sz w:val="24"/>
          <w:szCs w:val="24"/>
        </w:rPr>
        <w:t>02</w:t>
      </w:r>
      <w:r w:rsidR="00840F77" w:rsidRPr="00F45F93">
        <w:rPr>
          <w:rFonts w:ascii="Segoe UI" w:hAnsi="Segoe UI" w:cs="Segoe UI"/>
          <w:sz w:val="24"/>
          <w:szCs w:val="24"/>
        </w:rPr>
        <w:t xml:space="preserve"> dia</w:t>
      </w:r>
      <w:r w:rsidR="009668ED" w:rsidRPr="00F45F93">
        <w:rPr>
          <w:rFonts w:ascii="Segoe UI" w:hAnsi="Segoe UI" w:cs="Segoe UI"/>
          <w:sz w:val="24"/>
          <w:szCs w:val="24"/>
        </w:rPr>
        <w:t>s</w:t>
      </w:r>
      <w:r w:rsidR="00D107C7" w:rsidRPr="00F45F93">
        <w:rPr>
          <w:rFonts w:ascii="Segoe UI" w:hAnsi="Segoe UI" w:cs="Segoe UI"/>
          <w:sz w:val="24"/>
          <w:szCs w:val="24"/>
        </w:rPr>
        <w:t xml:space="preserve"> do mês de </w:t>
      </w:r>
      <w:r w:rsidR="00FC1908">
        <w:rPr>
          <w:rFonts w:ascii="Segoe UI" w:hAnsi="Segoe UI" w:cs="Segoe UI"/>
          <w:sz w:val="24"/>
          <w:szCs w:val="24"/>
        </w:rPr>
        <w:t>fevereir</w:t>
      </w:r>
      <w:r w:rsidR="00244608">
        <w:rPr>
          <w:rFonts w:ascii="Segoe UI" w:hAnsi="Segoe UI" w:cs="Segoe UI"/>
          <w:sz w:val="24"/>
          <w:szCs w:val="24"/>
        </w:rPr>
        <w:t>o</w:t>
      </w:r>
      <w:r w:rsidR="004458D4" w:rsidRPr="00F45F93">
        <w:rPr>
          <w:rFonts w:ascii="Segoe UI" w:hAnsi="Segoe UI" w:cs="Segoe UI"/>
          <w:sz w:val="24"/>
          <w:szCs w:val="24"/>
        </w:rPr>
        <w:t xml:space="preserve"> de </w:t>
      </w:r>
      <w:r w:rsidR="00B014CF" w:rsidRPr="00F45F93">
        <w:rPr>
          <w:rFonts w:ascii="Segoe UI" w:hAnsi="Segoe UI" w:cs="Segoe UI"/>
          <w:sz w:val="24"/>
          <w:szCs w:val="24"/>
        </w:rPr>
        <w:t>20</w:t>
      </w:r>
      <w:r w:rsidRPr="00F45F93">
        <w:rPr>
          <w:rFonts w:ascii="Segoe UI" w:hAnsi="Segoe UI" w:cs="Segoe UI"/>
          <w:sz w:val="24"/>
          <w:szCs w:val="24"/>
        </w:rPr>
        <w:t>2</w:t>
      </w:r>
      <w:r w:rsidR="00FC1908">
        <w:rPr>
          <w:rFonts w:ascii="Segoe UI" w:hAnsi="Segoe UI" w:cs="Segoe UI"/>
          <w:sz w:val="24"/>
          <w:szCs w:val="24"/>
        </w:rPr>
        <w:t>6</w:t>
      </w:r>
      <w:r w:rsidR="00425185">
        <w:rPr>
          <w:rFonts w:ascii="Segoe UI" w:hAnsi="Segoe UI" w:cs="Segoe UI"/>
          <w:sz w:val="24"/>
          <w:szCs w:val="24"/>
        </w:rPr>
        <w:t>.</w:t>
      </w:r>
    </w:p>
    <w:p w14:paraId="4DAFE242" w14:textId="77777777" w:rsidR="00D04BAB" w:rsidRDefault="00D04BAB" w:rsidP="00186CA4">
      <w:pPr>
        <w:widowControl/>
        <w:autoSpaceDE/>
        <w:autoSpaceDN/>
        <w:adjustRightInd/>
        <w:spacing w:after="120"/>
        <w:jc w:val="center"/>
        <w:rPr>
          <w:rFonts w:ascii="Segoe UI" w:hAnsi="Segoe UI" w:cs="Segoe UI"/>
          <w:b/>
          <w:sz w:val="28"/>
          <w:szCs w:val="28"/>
        </w:rPr>
      </w:pPr>
    </w:p>
    <w:p w14:paraId="4ADC4E2C" w14:textId="77777777" w:rsidR="00D04BAB" w:rsidRDefault="00D04BAB" w:rsidP="00186CA4">
      <w:pPr>
        <w:widowControl/>
        <w:autoSpaceDE/>
        <w:autoSpaceDN/>
        <w:adjustRightInd/>
        <w:spacing w:after="120"/>
        <w:jc w:val="center"/>
        <w:rPr>
          <w:rFonts w:ascii="Segoe UI" w:hAnsi="Segoe UI" w:cs="Segoe UI"/>
          <w:b/>
          <w:sz w:val="28"/>
          <w:szCs w:val="28"/>
        </w:rPr>
      </w:pPr>
    </w:p>
    <w:p w14:paraId="7491644D" w14:textId="77777777" w:rsidR="00D04BAB" w:rsidRDefault="00D04BAB" w:rsidP="00186CA4">
      <w:pPr>
        <w:widowControl/>
        <w:autoSpaceDE/>
        <w:autoSpaceDN/>
        <w:adjustRightInd/>
        <w:spacing w:after="120"/>
        <w:jc w:val="center"/>
        <w:rPr>
          <w:rFonts w:ascii="Segoe UI" w:hAnsi="Segoe UI" w:cs="Segoe UI"/>
          <w:b/>
          <w:sz w:val="28"/>
          <w:szCs w:val="28"/>
        </w:rPr>
      </w:pPr>
    </w:p>
    <w:p w14:paraId="0FB1CA6E" w14:textId="77777777" w:rsidR="00D04BAB" w:rsidRDefault="00D04BAB" w:rsidP="00186CA4">
      <w:pPr>
        <w:widowControl/>
        <w:autoSpaceDE/>
        <w:autoSpaceDN/>
        <w:adjustRightInd/>
        <w:spacing w:after="120"/>
        <w:jc w:val="center"/>
        <w:rPr>
          <w:rFonts w:ascii="Segoe UI" w:hAnsi="Segoe UI" w:cs="Segoe UI"/>
          <w:b/>
          <w:sz w:val="28"/>
          <w:szCs w:val="28"/>
        </w:rPr>
      </w:pPr>
    </w:p>
    <w:p w14:paraId="1E8D1CBC" w14:textId="77777777" w:rsidR="00D062F1" w:rsidRDefault="00D062F1" w:rsidP="007B3F07">
      <w:pPr>
        <w:widowControl/>
        <w:autoSpaceDE/>
        <w:autoSpaceDN/>
        <w:adjustRightInd/>
        <w:spacing w:after="120"/>
        <w:rPr>
          <w:rFonts w:ascii="Segoe UI" w:hAnsi="Segoe UI" w:cs="Segoe UI"/>
          <w:b/>
          <w:sz w:val="28"/>
          <w:szCs w:val="28"/>
        </w:rPr>
      </w:pPr>
    </w:p>
    <w:p w14:paraId="10223D0D" w14:textId="686FA801" w:rsidR="00244608" w:rsidRPr="00186CA4" w:rsidRDefault="00EE3624" w:rsidP="00186CA4">
      <w:pPr>
        <w:widowControl/>
        <w:autoSpaceDE/>
        <w:autoSpaceDN/>
        <w:adjustRightInd/>
        <w:spacing w:after="120"/>
        <w:jc w:val="center"/>
        <w:rPr>
          <w:rFonts w:ascii="Segoe UI" w:hAnsi="Segoe UI" w:cs="Segoe UI"/>
          <w:b/>
          <w:sz w:val="28"/>
          <w:szCs w:val="28"/>
        </w:rPr>
      </w:pPr>
      <w:r w:rsidRPr="00121C8B">
        <w:rPr>
          <w:rFonts w:ascii="Segoe UI" w:hAnsi="Segoe UI" w:cs="Segoe UI"/>
          <w:b/>
          <w:sz w:val="28"/>
          <w:szCs w:val="28"/>
        </w:rPr>
        <w:lastRenderedPageBreak/>
        <w:t xml:space="preserve">JUSTIFICATIVA </w:t>
      </w:r>
    </w:p>
    <w:p w14:paraId="4FB541A3" w14:textId="77777777" w:rsidR="007B3F07" w:rsidRDefault="007B3F07" w:rsidP="00FC1908">
      <w:pPr>
        <w:widowControl/>
        <w:shd w:val="clear" w:color="auto" w:fill="FFFFFF"/>
        <w:spacing w:after="240"/>
        <w:ind w:firstLine="851"/>
        <w:jc w:val="both"/>
        <w:rPr>
          <w:rFonts w:ascii="Segoe UI" w:hAnsi="Segoe UI" w:cs="Segoe UI"/>
          <w:sz w:val="24"/>
          <w:szCs w:val="24"/>
        </w:rPr>
      </w:pPr>
      <w:r w:rsidRPr="007B3F07">
        <w:rPr>
          <w:rFonts w:ascii="Segoe UI" w:hAnsi="Segoe UI" w:cs="Segoe UI"/>
          <w:sz w:val="24"/>
          <w:szCs w:val="24"/>
        </w:rPr>
        <w:t xml:space="preserve">A presente proposição tem por objetivo fortalecer os mecanismos de proteção à mulher e assegurar o acompanhamento institucional da Ordem dos Advogados do Brasil – Seccional </w:t>
      </w:r>
      <w:r>
        <w:rPr>
          <w:rFonts w:ascii="Segoe UI" w:hAnsi="Segoe UI" w:cs="Segoe UI"/>
          <w:sz w:val="24"/>
          <w:szCs w:val="24"/>
        </w:rPr>
        <w:t>do Tocantins</w:t>
      </w:r>
      <w:r w:rsidRPr="007B3F07">
        <w:rPr>
          <w:rFonts w:ascii="Segoe UI" w:hAnsi="Segoe UI" w:cs="Segoe UI"/>
          <w:sz w:val="24"/>
          <w:szCs w:val="24"/>
        </w:rPr>
        <w:t xml:space="preserve"> (OAB-</w:t>
      </w:r>
      <w:r>
        <w:rPr>
          <w:rFonts w:ascii="Segoe UI" w:hAnsi="Segoe UI" w:cs="Segoe UI"/>
          <w:sz w:val="24"/>
          <w:szCs w:val="24"/>
        </w:rPr>
        <w:t>TO</w:t>
      </w:r>
      <w:r w:rsidRPr="007B3F07">
        <w:rPr>
          <w:rFonts w:ascii="Segoe UI" w:hAnsi="Segoe UI" w:cs="Segoe UI"/>
          <w:sz w:val="24"/>
          <w:szCs w:val="24"/>
        </w:rPr>
        <w:t xml:space="preserve">) em situações de violência doméstica e familiar envolvendo advogadas e advogados. </w:t>
      </w:r>
    </w:p>
    <w:p w14:paraId="7B13CDB5" w14:textId="77777777" w:rsidR="007B3F07" w:rsidRDefault="007B3F07" w:rsidP="00FC1908">
      <w:pPr>
        <w:widowControl/>
        <w:shd w:val="clear" w:color="auto" w:fill="FFFFFF"/>
        <w:spacing w:after="240"/>
        <w:ind w:firstLine="851"/>
        <w:jc w:val="both"/>
        <w:rPr>
          <w:rFonts w:ascii="Segoe UI" w:hAnsi="Segoe UI" w:cs="Segoe UI"/>
          <w:sz w:val="24"/>
          <w:szCs w:val="24"/>
        </w:rPr>
      </w:pPr>
      <w:r w:rsidRPr="007B3F07">
        <w:rPr>
          <w:rFonts w:ascii="Segoe UI" w:hAnsi="Segoe UI" w:cs="Segoe UI"/>
          <w:sz w:val="24"/>
          <w:szCs w:val="24"/>
        </w:rPr>
        <w:t>Busca-se, ainda, viabilizar o levantamento sistemático de dados e a implementação de políticas internas voltadas à prevenção, ao enfrentamento e ao apoio às vítimas no âmbito da OAB-</w:t>
      </w:r>
      <w:r>
        <w:rPr>
          <w:rFonts w:ascii="Segoe UI" w:hAnsi="Segoe UI" w:cs="Segoe UI"/>
          <w:sz w:val="24"/>
          <w:szCs w:val="24"/>
        </w:rPr>
        <w:t>TO</w:t>
      </w:r>
      <w:r w:rsidRPr="007B3F07">
        <w:rPr>
          <w:rFonts w:ascii="Segoe UI" w:hAnsi="Segoe UI" w:cs="Segoe UI"/>
          <w:sz w:val="24"/>
          <w:szCs w:val="24"/>
        </w:rPr>
        <w:t xml:space="preserve">, medida essencial para aprimorar a atuação institucional no combate à violência doméstica e familiar. </w:t>
      </w:r>
    </w:p>
    <w:p w14:paraId="228E51F5" w14:textId="77777777" w:rsidR="007B3F07" w:rsidRDefault="007B3F07" w:rsidP="00FC1908">
      <w:pPr>
        <w:widowControl/>
        <w:shd w:val="clear" w:color="auto" w:fill="FFFFFF"/>
        <w:spacing w:after="240"/>
        <w:ind w:firstLine="851"/>
        <w:jc w:val="both"/>
        <w:rPr>
          <w:rFonts w:ascii="Segoe UI" w:hAnsi="Segoe UI" w:cs="Segoe UI"/>
          <w:sz w:val="24"/>
          <w:szCs w:val="24"/>
        </w:rPr>
      </w:pPr>
      <w:r w:rsidRPr="007B3F07">
        <w:rPr>
          <w:rFonts w:ascii="Segoe UI" w:hAnsi="Segoe UI" w:cs="Segoe UI"/>
          <w:sz w:val="24"/>
          <w:szCs w:val="24"/>
        </w:rPr>
        <w:t>A violência doméstica é um fenômeno estrutural que persiste e atinge mulheres de todas as classes, profissões e contextos sociais. No entanto, quando a mulher vítima dessa violência é advogada, ou quando o agressor também integra os quadros da OAB, há um agravante institucional que demanda providências específicas, tanto do ponto de vista da proteção da vítima quanto da apuração de eventuais infrações éticas praticadas por advogados.</w:t>
      </w:r>
    </w:p>
    <w:p w14:paraId="6CD56075" w14:textId="77777777" w:rsidR="00D51C08" w:rsidRDefault="007B3F07" w:rsidP="00FC1908">
      <w:pPr>
        <w:widowControl/>
        <w:shd w:val="clear" w:color="auto" w:fill="FFFFFF"/>
        <w:spacing w:after="240"/>
        <w:ind w:firstLine="851"/>
        <w:jc w:val="both"/>
        <w:rPr>
          <w:rFonts w:ascii="Segoe UI" w:hAnsi="Segoe UI" w:cs="Segoe UI"/>
          <w:sz w:val="24"/>
          <w:szCs w:val="24"/>
        </w:rPr>
      </w:pPr>
      <w:r w:rsidRPr="007B3F07">
        <w:rPr>
          <w:rFonts w:ascii="Segoe UI" w:hAnsi="Segoe UI" w:cs="Segoe UI"/>
          <w:sz w:val="24"/>
          <w:szCs w:val="24"/>
        </w:rPr>
        <w:t xml:space="preserve"> A proposta se fundamenta na competência legislativa do Estado </w:t>
      </w:r>
      <w:r w:rsidR="00D51C08">
        <w:rPr>
          <w:rFonts w:ascii="Segoe UI" w:hAnsi="Segoe UI" w:cs="Segoe UI"/>
          <w:sz w:val="24"/>
          <w:szCs w:val="24"/>
        </w:rPr>
        <w:t>do Tocantins</w:t>
      </w:r>
      <w:r w:rsidRPr="007B3F07">
        <w:rPr>
          <w:rFonts w:ascii="Segoe UI" w:hAnsi="Segoe UI" w:cs="Segoe UI"/>
          <w:sz w:val="24"/>
          <w:szCs w:val="24"/>
        </w:rPr>
        <w:t xml:space="preserve"> para legislar, em regime de competência concorrente, sobre proteção à mulher, segurança pública e direitos humanos, bem como para dispor sobre a organização e o funcionamento de sua Polícia Civil e estabelecer formas de cooperação com entidades de classe e instituições da sociedade civil.</w:t>
      </w:r>
    </w:p>
    <w:p w14:paraId="177BE93A" w14:textId="77777777" w:rsidR="00D51C08" w:rsidRDefault="007B3F07" w:rsidP="00FC1908">
      <w:pPr>
        <w:widowControl/>
        <w:shd w:val="clear" w:color="auto" w:fill="FFFFFF"/>
        <w:spacing w:after="240"/>
        <w:ind w:firstLine="851"/>
        <w:jc w:val="both"/>
        <w:rPr>
          <w:rFonts w:ascii="Segoe UI" w:hAnsi="Segoe UI" w:cs="Segoe UI"/>
          <w:sz w:val="24"/>
          <w:szCs w:val="24"/>
        </w:rPr>
      </w:pPr>
      <w:r w:rsidRPr="007B3F07">
        <w:rPr>
          <w:rFonts w:ascii="Segoe UI" w:hAnsi="Segoe UI" w:cs="Segoe UI"/>
          <w:sz w:val="24"/>
          <w:szCs w:val="24"/>
        </w:rPr>
        <w:t xml:space="preserve"> O projeto de lei respeita os princípios da legalidade e da proteção da intimidade das partes, ao prever que a comunicação à OAB se dará de forma sigilosa e com o objetivo exclusivo de permitir à instituição adotar medidas compatíveis com suas atribuições legais e institucionais. </w:t>
      </w:r>
    </w:p>
    <w:p w14:paraId="2E136405" w14:textId="77777777" w:rsidR="00D51C08" w:rsidRDefault="007B3F07" w:rsidP="00FC1908">
      <w:pPr>
        <w:widowControl/>
        <w:shd w:val="clear" w:color="auto" w:fill="FFFFFF"/>
        <w:spacing w:after="240"/>
        <w:ind w:firstLine="851"/>
        <w:jc w:val="both"/>
        <w:rPr>
          <w:rFonts w:ascii="Segoe UI" w:hAnsi="Segoe UI" w:cs="Segoe UI"/>
          <w:sz w:val="24"/>
          <w:szCs w:val="24"/>
        </w:rPr>
      </w:pPr>
      <w:r w:rsidRPr="007B3F07">
        <w:rPr>
          <w:rFonts w:ascii="Segoe UI" w:hAnsi="Segoe UI" w:cs="Segoe UI"/>
          <w:sz w:val="24"/>
          <w:szCs w:val="24"/>
        </w:rPr>
        <w:t>Pretende-se garantir que a OAB-</w:t>
      </w:r>
      <w:r w:rsidR="00D51C08">
        <w:rPr>
          <w:rFonts w:ascii="Segoe UI" w:hAnsi="Segoe UI" w:cs="Segoe UI"/>
          <w:sz w:val="24"/>
          <w:szCs w:val="24"/>
        </w:rPr>
        <w:t>TO</w:t>
      </w:r>
      <w:r w:rsidRPr="007B3F07">
        <w:rPr>
          <w:rFonts w:ascii="Segoe UI" w:hAnsi="Segoe UI" w:cs="Segoe UI"/>
          <w:sz w:val="24"/>
          <w:szCs w:val="24"/>
        </w:rPr>
        <w:t xml:space="preserve"> esteja informada para agir prontamente na defesa institucional das advogadas vítimas de violência, bem como para instaurar, quando for o caso, processos disciplinares contra eventuais agressores que sejam advogados ou advogadas. </w:t>
      </w:r>
    </w:p>
    <w:p w14:paraId="0CDF9EB1" w14:textId="77777777" w:rsidR="00D51C08" w:rsidRDefault="007B3F07" w:rsidP="00FC1908">
      <w:pPr>
        <w:widowControl/>
        <w:shd w:val="clear" w:color="auto" w:fill="FFFFFF"/>
        <w:spacing w:after="240"/>
        <w:ind w:firstLine="851"/>
        <w:jc w:val="both"/>
        <w:rPr>
          <w:rFonts w:ascii="Segoe UI" w:hAnsi="Segoe UI" w:cs="Segoe UI"/>
          <w:sz w:val="24"/>
          <w:szCs w:val="24"/>
        </w:rPr>
      </w:pPr>
      <w:r w:rsidRPr="007B3F07">
        <w:rPr>
          <w:rFonts w:ascii="Segoe UI" w:hAnsi="Segoe UI" w:cs="Segoe UI"/>
          <w:sz w:val="24"/>
          <w:szCs w:val="24"/>
        </w:rPr>
        <w:t xml:space="preserve">Tal medida reforça o compromisso da OAB com a ética, a dignidade da profissão e a defesa dos direitos humanos, além de sinalizar, de forma clara, que a advocacia não tolera práticas de violência de gênero em seus quadros. Além disso, a proposta se harmoniza com os esforços de enfrentamento à violência de gênero, </w:t>
      </w:r>
      <w:r w:rsidRPr="007B3F07">
        <w:rPr>
          <w:rFonts w:ascii="Segoe UI" w:hAnsi="Segoe UI" w:cs="Segoe UI"/>
          <w:sz w:val="24"/>
          <w:szCs w:val="24"/>
        </w:rPr>
        <w:lastRenderedPageBreak/>
        <w:t>em conformidade com os preceitos da Lei Maria da Penha (Lei nº 11.340/2006) e com o papel constitucional da OAB como entidade essencial à administração da justiça, contribuindo para o fortalecimento da rede</w:t>
      </w:r>
      <w:r>
        <w:rPr>
          <w:rFonts w:ascii="Segoe UI" w:hAnsi="Segoe UI" w:cs="Segoe UI"/>
          <w:sz w:val="24"/>
          <w:szCs w:val="24"/>
        </w:rPr>
        <w:t xml:space="preserve"> </w:t>
      </w:r>
      <w:r w:rsidRPr="007B3F07">
        <w:rPr>
          <w:rFonts w:ascii="Segoe UI" w:hAnsi="Segoe UI" w:cs="Segoe UI"/>
          <w:sz w:val="24"/>
          <w:szCs w:val="24"/>
        </w:rPr>
        <w:t xml:space="preserve">de proteção às mulheres no Estado </w:t>
      </w:r>
      <w:r w:rsidR="00D51C08">
        <w:rPr>
          <w:rFonts w:ascii="Segoe UI" w:hAnsi="Segoe UI" w:cs="Segoe UI"/>
          <w:sz w:val="24"/>
          <w:szCs w:val="24"/>
        </w:rPr>
        <w:t>do Tocantins</w:t>
      </w:r>
      <w:r w:rsidRPr="007B3F07">
        <w:rPr>
          <w:rFonts w:ascii="Segoe UI" w:hAnsi="Segoe UI" w:cs="Segoe UI"/>
          <w:sz w:val="24"/>
          <w:szCs w:val="24"/>
        </w:rPr>
        <w:t xml:space="preserve">. </w:t>
      </w:r>
    </w:p>
    <w:p w14:paraId="38D35F86" w14:textId="77777777" w:rsidR="00D51C08" w:rsidRDefault="007B3F07" w:rsidP="00FC1908">
      <w:pPr>
        <w:widowControl/>
        <w:shd w:val="clear" w:color="auto" w:fill="FFFFFF"/>
        <w:spacing w:after="240"/>
        <w:ind w:firstLine="851"/>
        <w:jc w:val="both"/>
        <w:rPr>
          <w:rFonts w:ascii="Segoe UI" w:hAnsi="Segoe UI" w:cs="Segoe UI"/>
          <w:sz w:val="24"/>
          <w:szCs w:val="24"/>
        </w:rPr>
      </w:pPr>
      <w:r w:rsidRPr="007B3F07">
        <w:rPr>
          <w:rFonts w:ascii="Segoe UI" w:hAnsi="Segoe UI" w:cs="Segoe UI"/>
          <w:sz w:val="24"/>
          <w:szCs w:val="24"/>
        </w:rPr>
        <w:t xml:space="preserve">A criação de um fluxo institucional de comunicação entre as delegacias de polícia do Estado </w:t>
      </w:r>
      <w:r w:rsidR="00D51C08">
        <w:rPr>
          <w:rFonts w:ascii="Segoe UI" w:hAnsi="Segoe UI" w:cs="Segoe UI"/>
          <w:sz w:val="24"/>
          <w:szCs w:val="24"/>
        </w:rPr>
        <w:t>do Tocantins</w:t>
      </w:r>
      <w:r w:rsidRPr="007B3F07">
        <w:rPr>
          <w:rFonts w:ascii="Segoe UI" w:hAnsi="Segoe UI" w:cs="Segoe UI"/>
          <w:sz w:val="24"/>
          <w:szCs w:val="24"/>
        </w:rPr>
        <w:t xml:space="preserve"> e a OAB-</w:t>
      </w:r>
      <w:r w:rsidR="00D51C08">
        <w:rPr>
          <w:rFonts w:ascii="Segoe UI" w:hAnsi="Segoe UI" w:cs="Segoe UI"/>
          <w:sz w:val="24"/>
          <w:szCs w:val="24"/>
        </w:rPr>
        <w:t>TO</w:t>
      </w:r>
      <w:r w:rsidRPr="007B3F07">
        <w:rPr>
          <w:rFonts w:ascii="Segoe UI" w:hAnsi="Segoe UI" w:cs="Segoe UI"/>
          <w:sz w:val="24"/>
          <w:szCs w:val="24"/>
        </w:rPr>
        <w:t xml:space="preserve"> representa um avanço na proteção da mulher advogada e no combate à impunidade. Ao envolver a Ordem desde o início da apuração, fortalece-se a rede de apoio, amplia-se a capacidade de monitoramento desses casos e promove-se uma atuação mais eficaz diante dessas graves ocorrências. </w:t>
      </w:r>
    </w:p>
    <w:p w14:paraId="74C1CD7E" w14:textId="20047125" w:rsidR="00186CA4" w:rsidRDefault="007B3F07" w:rsidP="00FC1908">
      <w:pPr>
        <w:widowControl/>
        <w:shd w:val="clear" w:color="auto" w:fill="FFFFFF"/>
        <w:spacing w:after="240"/>
        <w:ind w:firstLine="851"/>
        <w:jc w:val="both"/>
        <w:rPr>
          <w:rFonts w:ascii="Segoe UI" w:hAnsi="Segoe UI" w:cs="Segoe UI"/>
          <w:sz w:val="24"/>
          <w:szCs w:val="24"/>
        </w:rPr>
      </w:pPr>
      <w:r w:rsidRPr="007B3F07">
        <w:rPr>
          <w:rFonts w:ascii="Segoe UI" w:hAnsi="Segoe UI" w:cs="Segoe UI"/>
          <w:sz w:val="24"/>
          <w:szCs w:val="24"/>
        </w:rPr>
        <w:t>Diante de sua relevância social, jurídica e institucional, conto com o apoio dos nobres Parlamentares para a aprovação da presente proposição.</w:t>
      </w:r>
      <w:r w:rsidR="00D062F1" w:rsidRPr="00D062F1">
        <w:rPr>
          <w:rFonts w:ascii="Segoe UI" w:hAnsi="Segoe UI" w:cs="Segoe UI"/>
          <w:sz w:val="24"/>
          <w:szCs w:val="24"/>
        </w:rPr>
        <w:t xml:space="preserve"> </w:t>
      </w:r>
      <w:r w:rsidR="00D62F5B" w:rsidRPr="00121C8B">
        <w:rPr>
          <w:rFonts w:ascii="Segoe UI" w:hAnsi="Segoe UI" w:cs="Segoe UI"/>
          <w:b/>
          <w:caps/>
          <w:sz w:val="24"/>
          <w:szCs w:val="24"/>
        </w:rPr>
        <w:t>sala das sessões</w:t>
      </w:r>
      <w:r w:rsidR="00D62F5B" w:rsidRPr="00121C8B">
        <w:rPr>
          <w:rFonts w:ascii="Segoe UI" w:hAnsi="Segoe UI" w:cs="Segoe UI"/>
          <w:caps/>
          <w:sz w:val="24"/>
          <w:szCs w:val="24"/>
        </w:rPr>
        <w:t xml:space="preserve">, </w:t>
      </w:r>
      <w:r w:rsidR="00D62F5B" w:rsidRPr="00121C8B">
        <w:rPr>
          <w:rFonts w:ascii="Segoe UI" w:hAnsi="Segoe UI" w:cs="Segoe UI"/>
          <w:b/>
          <w:caps/>
          <w:sz w:val="24"/>
          <w:szCs w:val="24"/>
        </w:rPr>
        <w:t>estado do Tocantins</w:t>
      </w:r>
      <w:r w:rsidR="003F24A7" w:rsidRPr="00121C8B">
        <w:rPr>
          <w:rFonts w:ascii="Segoe UI" w:hAnsi="Segoe UI" w:cs="Segoe UI"/>
          <w:b/>
          <w:sz w:val="24"/>
          <w:szCs w:val="24"/>
        </w:rPr>
        <w:t xml:space="preserve">, aos </w:t>
      </w:r>
      <w:r w:rsidR="00FC1908">
        <w:rPr>
          <w:rFonts w:ascii="Segoe UI" w:hAnsi="Segoe UI" w:cs="Segoe UI"/>
          <w:b/>
          <w:sz w:val="24"/>
          <w:szCs w:val="24"/>
        </w:rPr>
        <w:t>02</w:t>
      </w:r>
      <w:r w:rsidR="00D62F5B" w:rsidRPr="00121C8B">
        <w:rPr>
          <w:rFonts w:ascii="Segoe UI" w:hAnsi="Segoe UI" w:cs="Segoe UI"/>
          <w:b/>
          <w:sz w:val="24"/>
          <w:szCs w:val="24"/>
        </w:rPr>
        <w:t xml:space="preserve"> dias do mês de</w:t>
      </w:r>
      <w:r w:rsidR="00F41551">
        <w:rPr>
          <w:rFonts w:ascii="Segoe UI" w:hAnsi="Segoe UI" w:cs="Segoe UI"/>
          <w:b/>
          <w:sz w:val="24"/>
          <w:szCs w:val="24"/>
        </w:rPr>
        <w:t xml:space="preserve"> </w:t>
      </w:r>
      <w:r w:rsidR="00FC1908">
        <w:rPr>
          <w:rFonts w:ascii="Segoe UI" w:hAnsi="Segoe UI" w:cs="Segoe UI"/>
          <w:b/>
          <w:sz w:val="24"/>
          <w:szCs w:val="24"/>
        </w:rPr>
        <w:t>fevereiro</w:t>
      </w:r>
      <w:r w:rsidR="00186CA4">
        <w:rPr>
          <w:rFonts w:ascii="Segoe UI" w:hAnsi="Segoe UI" w:cs="Segoe UI"/>
          <w:b/>
          <w:sz w:val="24"/>
          <w:szCs w:val="24"/>
        </w:rPr>
        <w:t xml:space="preserve"> </w:t>
      </w:r>
      <w:r w:rsidR="00D62F5B" w:rsidRPr="00121C8B">
        <w:rPr>
          <w:rFonts w:ascii="Segoe UI" w:hAnsi="Segoe UI" w:cs="Segoe UI"/>
          <w:b/>
          <w:sz w:val="24"/>
          <w:szCs w:val="24"/>
        </w:rPr>
        <w:t>de 202</w:t>
      </w:r>
      <w:r w:rsidR="00FC1908">
        <w:rPr>
          <w:rFonts w:ascii="Segoe UI" w:hAnsi="Segoe UI" w:cs="Segoe UI"/>
          <w:b/>
          <w:sz w:val="24"/>
          <w:szCs w:val="24"/>
        </w:rPr>
        <w:t>6</w:t>
      </w:r>
      <w:r w:rsidR="00D62F5B" w:rsidRPr="00121C8B">
        <w:rPr>
          <w:rFonts w:ascii="Segoe UI" w:hAnsi="Segoe UI" w:cs="Segoe UI"/>
          <w:b/>
          <w:sz w:val="24"/>
          <w:szCs w:val="24"/>
        </w:rPr>
        <w:t>.</w:t>
      </w:r>
    </w:p>
    <w:p w14:paraId="624036B4" w14:textId="77777777" w:rsidR="00186CA4" w:rsidRDefault="00D62F5B" w:rsidP="00186CA4">
      <w:pPr>
        <w:widowControl/>
        <w:shd w:val="clear" w:color="auto" w:fill="FFFFFF"/>
        <w:ind w:firstLine="851"/>
        <w:jc w:val="center"/>
        <w:rPr>
          <w:rFonts w:ascii="Segoe UI" w:hAnsi="Segoe UI" w:cs="Segoe UI"/>
          <w:b/>
          <w:sz w:val="24"/>
          <w:szCs w:val="24"/>
        </w:rPr>
      </w:pPr>
      <w:r w:rsidRPr="00F45F93">
        <w:rPr>
          <w:rFonts w:ascii="Segoe UI" w:hAnsi="Segoe UI" w:cs="Segoe UI"/>
          <w:b/>
          <w:sz w:val="24"/>
          <w:szCs w:val="24"/>
        </w:rPr>
        <w:t>GIPÃO</w:t>
      </w:r>
    </w:p>
    <w:p w14:paraId="40C0A01D" w14:textId="7F6B9CD8" w:rsidR="00D62F5B" w:rsidRPr="00186CA4" w:rsidRDefault="00D62F5B" w:rsidP="00186CA4">
      <w:pPr>
        <w:widowControl/>
        <w:shd w:val="clear" w:color="auto" w:fill="FFFFFF"/>
        <w:ind w:firstLine="851"/>
        <w:jc w:val="center"/>
        <w:rPr>
          <w:rFonts w:ascii="Segoe UI" w:hAnsi="Segoe UI" w:cs="Segoe UI"/>
          <w:sz w:val="24"/>
          <w:szCs w:val="24"/>
        </w:rPr>
      </w:pPr>
      <w:r w:rsidRPr="00F45F93">
        <w:rPr>
          <w:rFonts w:ascii="Segoe UI" w:hAnsi="Segoe UI" w:cs="Segoe UI"/>
          <w:b/>
          <w:sz w:val="24"/>
          <w:szCs w:val="24"/>
        </w:rPr>
        <w:t>Deputado Estadual</w:t>
      </w:r>
    </w:p>
    <w:p w14:paraId="38CB4663" w14:textId="77777777" w:rsidR="00D62F5B" w:rsidRPr="00F45F93" w:rsidRDefault="00D62F5B" w:rsidP="00D62F5B">
      <w:pPr>
        <w:widowControl/>
        <w:autoSpaceDE/>
        <w:autoSpaceDN/>
        <w:adjustRightInd/>
        <w:spacing w:before="120" w:after="120"/>
        <w:rPr>
          <w:rFonts w:ascii="Segoe UI" w:hAnsi="Segoe UI" w:cs="Segoe UI"/>
          <w:sz w:val="24"/>
          <w:szCs w:val="24"/>
        </w:rPr>
      </w:pPr>
    </w:p>
    <w:sectPr w:rsidR="00D62F5B" w:rsidRPr="00F45F93" w:rsidSect="00186CA4">
      <w:headerReference w:type="default" r:id="rId8"/>
      <w:footerReference w:type="default" r:id="rId9"/>
      <w:type w:val="continuous"/>
      <w:pgSz w:w="11907" w:h="16840" w:code="9"/>
      <w:pgMar w:top="2536" w:right="1417" w:bottom="1418" w:left="1701" w:header="567" w:footer="529"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CAE15" w14:textId="77777777" w:rsidR="003C772E" w:rsidRDefault="003C772E">
      <w:r>
        <w:separator/>
      </w:r>
    </w:p>
  </w:endnote>
  <w:endnote w:type="continuationSeparator" w:id="0">
    <w:p w14:paraId="11F4898E" w14:textId="77777777" w:rsidR="003C772E" w:rsidRDefault="003C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TE130FCD8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0304" w14:textId="77777777" w:rsidR="00A36CF4" w:rsidRPr="001835BB" w:rsidRDefault="00A36CF4" w:rsidP="00B839E9">
    <w:pPr>
      <w:shd w:val="clear" w:color="auto" w:fill="FFFFFF"/>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727B3" w14:textId="77777777" w:rsidR="003C772E" w:rsidRDefault="003C772E">
      <w:r>
        <w:separator/>
      </w:r>
    </w:p>
  </w:footnote>
  <w:footnote w:type="continuationSeparator" w:id="0">
    <w:p w14:paraId="61DF9C2F" w14:textId="77777777" w:rsidR="003C772E" w:rsidRDefault="003C7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933B" w14:textId="77777777" w:rsidR="006675D8" w:rsidRDefault="006675D8" w:rsidP="006675D8">
    <w:pPr>
      <w:jc w:val="center"/>
      <w:rPr>
        <w:rFonts w:ascii="Calibri" w:hAnsi="Calibri"/>
        <w:b/>
        <w:sz w:val="28"/>
        <w:szCs w:val="28"/>
      </w:rPr>
    </w:pPr>
    <w:r>
      <w:rPr>
        <w:noProof/>
      </w:rPr>
      <w:drawing>
        <wp:anchor distT="0" distB="0" distL="114300" distR="114300" simplePos="0" relativeHeight="251659264" behindDoc="1" locked="0" layoutInCell="1" allowOverlap="1" wp14:anchorId="263AEC27" wp14:editId="3D825249">
          <wp:simplePos x="0" y="0"/>
          <wp:positionH relativeFrom="margin">
            <wp:align>center</wp:align>
          </wp:positionH>
          <wp:positionV relativeFrom="page">
            <wp:posOffset>146685</wp:posOffset>
          </wp:positionV>
          <wp:extent cx="1133475" cy="1352550"/>
          <wp:effectExtent l="0" t="0" r="9525" b="0"/>
          <wp:wrapTight wrapText="bothSides">
            <wp:wrapPolygon edited="0">
              <wp:start x="0" y="0"/>
              <wp:lineTo x="0" y="21296"/>
              <wp:lineTo x="21418" y="21296"/>
              <wp:lineTo x="21418"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352550"/>
                  </a:xfrm>
                  <a:prstGeom prst="rect">
                    <a:avLst/>
                  </a:prstGeom>
                  <a:noFill/>
                </pic:spPr>
              </pic:pic>
            </a:graphicData>
          </a:graphic>
        </wp:anchor>
      </w:drawing>
    </w:r>
  </w:p>
  <w:p w14:paraId="131A088A" w14:textId="77777777" w:rsidR="006675D8" w:rsidRDefault="006675D8" w:rsidP="006675D8">
    <w:pPr>
      <w:jc w:val="center"/>
      <w:rPr>
        <w:rFonts w:ascii="Calibri" w:hAnsi="Calibri"/>
        <w:b/>
        <w:sz w:val="28"/>
        <w:szCs w:val="28"/>
      </w:rPr>
    </w:pPr>
  </w:p>
  <w:p w14:paraId="68C66242" w14:textId="77777777" w:rsidR="006675D8" w:rsidRDefault="006675D8" w:rsidP="006675D8">
    <w:pPr>
      <w:jc w:val="center"/>
      <w:rPr>
        <w:rFonts w:ascii="Calibri" w:hAnsi="Calibri"/>
        <w:b/>
        <w:sz w:val="28"/>
        <w:szCs w:val="28"/>
      </w:rPr>
    </w:pP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p>
  <w:p w14:paraId="1DB46CCC" w14:textId="77777777" w:rsidR="006675D8" w:rsidRDefault="006675D8" w:rsidP="006675D8">
    <w:pPr>
      <w:jc w:val="center"/>
      <w:rPr>
        <w:rFonts w:ascii="Calibri" w:hAnsi="Calibri"/>
        <w:b/>
        <w:sz w:val="28"/>
        <w:szCs w:val="28"/>
      </w:rPr>
    </w:pPr>
  </w:p>
  <w:p w14:paraId="2DBE9A63" w14:textId="77777777" w:rsidR="006675D8" w:rsidRDefault="006675D8" w:rsidP="006675D8">
    <w:pPr>
      <w:ind w:left="1418"/>
      <w:jc w:val="center"/>
      <w:rPr>
        <w:rFonts w:ascii="Calibri" w:hAnsi="Calibri"/>
        <w:b/>
        <w:sz w:val="28"/>
        <w:szCs w:val="28"/>
      </w:rPr>
    </w:pPr>
  </w:p>
  <w:p w14:paraId="04359E5C" w14:textId="77777777" w:rsidR="006675D8" w:rsidRDefault="006675D8" w:rsidP="006675D8">
    <w:pPr>
      <w:ind w:left="1418"/>
      <w:jc w:val="center"/>
      <w:rPr>
        <w:rFonts w:ascii="Calibri" w:hAnsi="Calibri"/>
        <w:b/>
        <w:sz w:val="28"/>
        <w:szCs w:val="28"/>
      </w:rPr>
    </w:pPr>
  </w:p>
  <w:p w14:paraId="1808F376" w14:textId="639E335B" w:rsidR="006675D8" w:rsidRDefault="00186CA4" w:rsidP="00186CA4">
    <w:pPr>
      <w:tabs>
        <w:tab w:val="left" w:pos="2904"/>
        <w:tab w:val="center" w:pos="4394"/>
      </w:tabs>
      <w:rPr>
        <w:rFonts w:ascii="Calibri" w:hAnsi="Calibri"/>
        <w:b/>
        <w:sz w:val="28"/>
        <w:szCs w:val="28"/>
      </w:rPr>
    </w:pPr>
    <w:r>
      <w:rPr>
        <w:rFonts w:ascii="Calibri" w:hAnsi="Calibri"/>
        <w:b/>
        <w:sz w:val="28"/>
        <w:szCs w:val="28"/>
      </w:rPr>
      <w:tab/>
    </w:r>
    <w:r>
      <w:rPr>
        <w:rFonts w:ascii="Calibri" w:hAnsi="Calibri"/>
        <w:b/>
        <w:sz w:val="28"/>
        <w:szCs w:val="28"/>
      </w:rPr>
      <w:tab/>
    </w:r>
    <w:r w:rsidR="006675D8">
      <w:rPr>
        <w:rFonts w:ascii="Calibri" w:hAnsi="Calibri"/>
        <w:b/>
        <w:sz w:val="28"/>
        <w:szCs w:val="28"/>
      </w:rPr>
      <w:t>ESTADO DO TOCANTINS</w:t>
    </w:r>
  </w:p>
  <w:p w14:paraId="2A70A6A6" w14:textId="77777777" w:rsidR="006675D8" w:rsidRDefault="006675D8" w:rsidP="006675D8">
    <w:pPr>
      <w:jc w:val="center"/>
      <w:rPr>
        <w:rFonts w:ascii="Calibri" w:hAnsi="Calibri"/>
        <w:b/>
        <w:sz w:val="28"/>
        <w:szCs w:val="28"/>
      </w:rPr>
    </w:pPr>
    <w:r>
      <w:rPr>
        <w:rFonts w:ascii="Calibri" w:hAnsi="Calibri"/>
        <w:b/>
        <w:sz w:val="28"/>
        <w:szCs w:val="28"/>
      </w:rPr>
      <w:t>PODER LEGISLATIVO</w:t>
    </w:r>
  </w:p>
  <w:p w14:paraId="3EB5EB4C" w14:textId="77777777" w:rsidR="00A36CF4" w:rsidRPr="001835BB" w:rsidRDefault="00A36CF4">
    <w:pPr>
      <w:pStyle w:val="Cabealh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9CF7FD9"/>
    <w:multiLevelType w:val="hybridMultilevel"/>
    <w:tmpl w:val="AB9C013C"/>
    <w:lvl w:ilvl="0" w:tplc="7BF6F45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03B5BD3"/>
    <w:multiLevelType w:val="hybridMultilevel"/>
    <w:tmpl w:val="BAD4F74E"/>
    <w:lvl w:ilvl="0" w:tplc="7B1207D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9D64D62"/>
    <w:multiLevelType w:val="hybridMultilevel"/>
    <w:tmpl w:val="676406FA"/>
    <w:lvl w:ilvl="0" w:tplc="54329D4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F890428"/>
    <w:multiLevelType w:val="hybridMultilevel"/>
    <w:tmpl w:val="AC4A12AA"/>
    <w:lvl w:ilvl="0" w:tplc="C5B651FC">
      <w:start w:val="1"/>
      <w:numFmt w:val="upperLetter"/>
      <w:lvlText w:val="%1)"/>
      <w:lvlJc w:val="left"/>
      <w:pPr>
        <w:ind w:left="720" w:hanging="360"/>
      </w:pPr>
      <w:rPr>
        <w:rFonts w:ascii="Arial" w:hAnsi="Arial" w:cs="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5217CC"/>
    <w:multiLevelType w:val="hybridMultilevel"/>
    <w:tmpl w:val="10D65C34"/>
    <w:lvl w:ilvl="0" w:tplc="59FC907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429E64C3"/>
    <w:multiLevelType w:val="hybridMultilevel"/>
    <w:tmpl w:val="D7DA5092"/>
    <w:lvl w:ilvl="0" w:tplc="BEA08CB8">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439E34B7"/>
    <w:multiLevelType w:val="hybridMultilevel"/>
    <w:tmpl w:val="15801DB4"/>
    <w:lvl w:ilvl="0" w:tplc="B9C2006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46D21ABD"/>
    <w:multiLevelType w:val="hybridMultilevel"/>
    <w:tmpl w:val="86EEC1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B611124"/>
    <w:multiLevelType w:val="hybridMultilevel"/>
    <w:tmpl w:val="78D401C0"/>
    <w:lvl w:ilvl="0" w:tplc="04160013">
      <w:start w:val="1"/>
      <w:numFmt w:val="upperRoman"/>
      <w:lvlText w:val="%1."/>
      <w:lvlJc w:val="right"/>
      <w:pPr>
        <w:ind w:left="2844" w:hanging="360"/>
      </w:pPr>
    </w:lvl>
    <w:lvl w:ilvl="1" w:tplc="04160019">
      <w:start w:val="1"/>
      <w:numFmt w:val="lowerLetter"/>
      <w:lvlText w:val="%2."/>
      <w:lvlJc w:val="left"/>
      <w:pPr>
        <w:ind w:left="3564" w:hanging="360"/>
      </w:pPr>
    </w:lvl>
    <w:lvl w:ilvl="2" w:tplc="0416001B" w:tentative="1">
      <w:start w:val="1"/>
      <w:numFmt w:val="lowerRoman"/>
      <w:lvlText w:val="%3."/>
      <w:lvlJc w:val="right"/>
      <w:pPr>
        <w:ind w:left="4284" w:hanging="180"/>
      </w:pPr>
    </w:lvl>
    <w:lvl w:ilvl="3" w:tplc="0416000F" w:tentative="1">
      <w:start w:val="1"/>
      <w:numFmt w:val="decimal"/>
      <w:lvlText w:val="%4."/>
      <w:lvlJc w:val="left"/>
      <w:pPr>
        <w:ind w:left="5004" w:hanging="360"/>
      </w:pPr>
    </w:lvl>
    <w:lvl w:ilvl="4" w:tplc="04160019" w:tentative="1">
      <w:start w:val="1"/>
      <w:numFmt w:val="lowerLetter"/>
      <w:lvlText w:val="%5."/>
      <w:lvlJc w:val="left"/>
      <w:pPr>
        <w:ind w:left="5724" w:hanging="360"/>
      </w:pPr>
    </w:lvl>
    <w:lvl w:ilvl="5" w:tplc="0416001B" w:tentative="1">
      <w:start w:val="1"/>
      <w:numFmt w:val="lowerRoman"/>
      <w:lvlText w:val="%6."/>
      <w:lvlJc w:val="right"/>
      <w:pPr>
        <w:ind w:left="6444" w:hanging="180"/>
      </w:pPr>
    </w:lvl>
    <w:lvl w:ilvl="6" w:tplc="0416000F" w:tentative="1">
      <w:start w:val="1"/>
      <w:numFmt w:val="decimal"/>
      <w:lvlText w:val="%7."/>
      <w:lvlJc w:val="left"/>
      <w:pPr>
        <w:ind w:left="7164" w:hanging="360"/>
      </w:pPr>
    </w:lvl>
    <w:lvl w:ilvl="7" w:tplc="04160019" w:tentative="1">
      <w:start w:val="1"/>
      <w:numFmt w:val="lowerLetter"/>
      <w:lvlText w:val="%8."/>
      <w:lvlJc w:val="left"/>
      <w:pPr>
        <w:ind w:left="7884" w:hanging="360"/>
      </w:pPr>
    </w:lvl>
    <w:lvl w:ilvl="8" w:tplc="0416001B" w:tentative="1">
      <w:start w:val="1"/>
      <w:numFmt w:val="lowerRoman"/>
      <w:lvlText w:val="%9."/>
      <w:lvlJc w:val="right"/>
      <w:pPr>
        <w:ind w:left="8604" w:hanging="180"/>
      </w:pPr>
    </w:lvl>
  </w:abstractNum>
  <w:abstractNum w:abstractNumId="10" w15:restartNumberingAfterBreak="0">
    <w:nsid w:val="4BF6607D"/>
    <w:multiLevelType w:val="hybridMultilevel"/>
    <w:tmpl w:val="540CE586"/>
    <w:lvl w:ilvl="0" w:tplc="C2D02F8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1" w15:restartNumberingAfterBreak="0">
    <w:nsid w:val="53AE0D9F"/>
    <w:multiLevelType w:val="hybridMultilevel"/>
    <w:tmpl w:val="AAB6BC74"/>
    <w:lvl w:ilvl="0" w:tplc="64A80EBC">
      <w:start w:val="1"/>
      <w:numFmt w:val="upperRoman"/>
      <w:lvlText w:val="%1-"/>
      <w:lvlJc w:val="left"/>
      <w:pPr>
        <w:ind w:left="1428" w:hanging="72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54061F03"/>
    <w:multiLevelType w:val="hybridMultilevel"/>
    <w:tmpl w:val="D8E453BC"/>
    <w:lvl w:ilvl="0" w:tplc="0A8CDB0C">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3" w15:restartNumberingAfterBreak="0">
    <w:nsid w:val="5CB727B4"/>
    <w:multiLevelType w:val="hybridMultilevel"/>
    <w:tmpl w:val="A4F6DB96"/>
    <w:lvl w:ilvl="0" w:tplc="6600759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729768A6"/>
    <w:multiLevelType w:val="hybridMultilevel"/>
    <w:tmpl w:val="BC14BC66"/>
    <w:lvl w:ilvl="0" w:tplc="349A5E72">
      <w:start w:val="1"/>
      <w:numFmt w:val="lowerLetter"/>
      <w:lvlText w:val="%1)"/>
      <w:lvlJc w:val="left"/>
      <w:pPr>
        <w:ind w:left="720" w:hanging="360"/>
      </w:pPr>
      <w:rPr>
        <w:rFonts w:ascii="TTE130FCD8t00" w:hAnsi="TTE130FCD8t00" w:cs="TTE130FCD8t00"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D7B3831"/>
    <w:multiLevelType w:val="hybridMultilevel"/>
    <w:tmpl w:val="BEC63CC0"/>
    <w:lvl w:ilvl="0" w:tplc="7CFEC2D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7F2B5E46"/>
    <w:multiLevelType w:val="hybridMultilevel"/>
    <w:tmpl w:val="ED768CEC"/>
    <w:lvl w:ilvl="0" w:tplc="6B2E4928">
      <w:start w:val="1"/>
      <w:numFmt w:val="upperRoman"/>
      <w:lvlText w:val="%1-"/>
      <w:lvlJc w:val="left"/>
      <w:pPr>
        <w:ind w:left="1429" w:hanging="720"/>
      </w:pPr>
      <w:rPr>
        <w:rFonts w:hint="default"/>
        <w:b/>
        <w:sz w:val="26"/>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4"/>
  </w:num>
  <w:num w:numId="2">
    <w:abstractNumId w:val="4"/>
  </w:num>
  <w:num w:numId="3">
    <w:abstractNumId w:val="9"/>
  </w:num>
  <w:num w:numId="4">
    <w:abstractNumId w:val="6"/>
  </w:num>
  <w:num w:numId="5">
    <w:abstractNumId w:val="2"/>
  </w:num>
  <w:num w:numId="6">
    <w:abstractNumId w:val="5"/>
  </w:num>
  <w:num w:numId="7">
    <w:abstractNumId w:val="3"/>
  </w:num>
  <w:num w:numId="8">
    <w:abstractNumId w:val="13"/>
  </w:num>
  <w:num w:numId="9">
    <w:abstractNumId w:val="1"/>
  </w:num>
  <w:num w:numId="10">
    <w:abstractNumId w:val="15"/>
  </w:num>
  <w:num w:numId="11">
    <w:abstractNumId w:val="7"/>
  </w:num>
  <w:num w:numId="12">
    <w:abstractNumId w:val="8"/>
  </w:num>
  <w:num w:numId="13">
    <w:abstractNumId w:val="12"/>
  </w:num>
  <w:num w:numId="14">
    <w:abstractNumId w:val="11"/>
  </w:num>
  <w:num w:numId="15">
    <w:abstractNumId w:val="0"/>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pt-BR" w:vendorID="64" w:dllVersion="6" w:nlCheck="1" w:checkStyle="0"/>
  <w:activeWritingStyle w:appName="MSWord" w:lang="pt-B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5B"/>
    <w:rsid w:val="000009D3"/>
    <w:rsid w:val="00002D51"/>
    <w:rsid w:val="000061FD"/>
    <w:rsid w:val="000072CD"/>
    <w:rsid w:val="00010480"/>
    <w:rsid w:val="000210A3"/>
    <w:rsid w:val="0002173B"/>
    <w:rsid w:val="00022532"/>
    <w:rsid w:val="0002412B"/>
    <w:rsid w:val="00025E51"/>
    <w:rsid w:val="00030F7D"/>
    <w:rsid w:val="00032C2C"/>
    <w:rsid w:val="00033037"/>
    <w:rsid w:val="00033078"/>
    <w:rsid w:val="000340E1"/>
    <w:rsid w:val="00035D22"/>
    <w:rsid w:val="00037FB6"/>
    <w:rsid w:val="0004006B"/>
    <w:rsid w:val="00042696"/>
    <w:rsid w:val="00045B92"/>
    <w:rsid w:val="000622CA"/>
    <w:rsid w:val="00062952"/>
    <w:rsid w:val="00063B90"/>
    <w:rsid w:val="000656EE"/>
    <w:rsid w:val="0006645D"/>
    <w:rsid w:val="00067105"/>
    <w:rsid w:val="00067C4D"/>
    <w:rsid w:val="00070A50"/>
    <w:rsid w:val="0007303F"/>
    <w:rsid w:val="00076383"/>
    <w:rsid w:val="00082794"/>
    <w:rsid w:val="0008309F"/>
    <w:rsid w:val="00084612"/>
    <w:rsid w:val="0008685C"/>
    <w:rsid w:val="0009283D"/>
    <w:rsid w:val="0009721F"/>
    <w:rsid w:val="000975A4"/>
    <w:rsid w:val="00097865"/>
    <w:rsid w:val="000A34C9"/>
    <w:rsid w:val="000A382D"/>
    <w:rsid w:val="000A7D52"/>
    <w:rsid w:val="000B3189"/>
    <w:rsid w:val="000B6527"/>
    <w:rsid w:val="000C012F"/>
    <w:rsid w:val="000C0C6E"/>
    <w:rsid w:val="000C1E6F"/>
    <w:rsid w:val="000C2134"/>
    <w:rsid w:val="000C4992"/>
    <w:rsid w:val="000C4DCA"/>
    <w:rsid w:val="000C65C7"/>
    <w:rsid w:val="000C6E14"/>
    <w:rsid w:val="000C7E2C"/>
    <w:rsid w:val="000D7F4A"/>
    <w:rsid w:val="000E2AB7"/>
    <w:rsid w:val="000E513B"/>
    <w:rsid w:val="000E779D"/>
    <w:rsid w:val="000F02C8"/>
    <w:rsid w:val="000F1FB0"/>
    <w:rsid w:val="000F6D61"/>
    <w:rsid w:val="0010237E"/>
    <w:rsid w:val="001025EF"/>
    <w:rsid w:val="0010293C"/>
    <w:rsid w:val="00103C5D"/>
    <w:rsid w:val="00103CDE"/>
    <w:rsid w:val="00103E24"/>
    <w:rsid w:val="00103F71"/>
    <w:rsid w:val="00104A4F"/>
    <w:rsid w:val="00105F95"/>
    <w:rsid w:val="00106E15"/>
    <w:rsid w:val="00110038"/>
    <w:rsid w:val="001114D2"/>
    <w:rsid w:val="00112CB0"/>
    <w:rsid w:val="00114504"/>
    <w:rsid w:val="001155E0"/>
    <w:rsid w:val="00116478"/>
    <w:rsid w:val="00120D38"/>
    <w:rsid w:val="001218F7"/>
    <w:rsid w:val="00121C8B"/>
    <w:rsid w:val="00122211"/>
    <w:rsid w:val="001223A5"/>
    <w:rsid w:val="00123B74"/>
    <w:rsid w:val="00123EF1"/>
    <w:rsid w:val="00126DF5"/>
    <w:rsid w:val="0013076E"/>
    <w:rsid w:val="00132E14"/>
    <w:rsid w:val="00136FB2"/>
    <w:rsid w:val="001439A8"/>
    <w:rsid w:val="001527E1"/>
    <w:rsid w:val="00152989"/>
    <w:rsid w:val="00156A9B"/>
    <w:rsid w:val="00156B27"/>
    <w:rsid w:val="00156D4D"/>
    <w:rsid w:val="001575EF"/>
    <w:rsid w:val="00161113"/>
    <w:rsid w:val="00162463"/>
    <w:rsid w:val="00164006"/>
    <w:rsid w:val="00166E56"/>
    <w:rsid w:val="0016715C"/>
    <w:rsid w:val="00172314"/>
    <w:rsid w:val="001723A4"/>
    <w:rsid w:val="00174B4B"/>
    <w:rsid w:val="00175B47"/>
    <w:rsid w:val="001835BB"/>
    <w:rsid w:val="00186CA4"/>
    <w:rsid w:val="00192FD4"/>
    <w:rsid w:val="00192FE9"/>
    <w:rsid w:val="001933D8"/>
    <w:rsid w:val="00194A44"/>
    <w:rsid w:val="0019697C"/>
    <w:rsid w:val="00197970"/>
    <w:rsid w:val="001A23FC"/>
    <w:rsid w:val="001A4B1A"/>
    <w:rsid w:val="001B1076"/>
    <w:rsid w:val="001B6F02"/>
    <w:rsid w:val="001C417C"/>
    <w:rsid w:val="001C5CFD"/>
    <w:rsid w:val="001C67A4"/>
    <w:rsid w:val="001C7875"/>
    <w:rsid w:val="001D3F73"/>
    <w:rsid w:val="001E28B6"/>
    <w:rsid w:val="001E432A"/>
    <w:rsid w:val="001E4A32"/>
    <w:rsid w:val="001E5711"/>
    <w:rsid w:val="001E791C"/>
    <w:rsid w:val="001F1275"/>
    <w:rsid w:val="001F2353"/>
    <w:rsid w:val="001F30A1"/>
    <w:rsid w:val="001F6650"/>
    <w:rsid w:val="001F6F92"/>
    <w:rsid w:val="00200F19"/>
    <w:rsid w:val="00203432"/>
    <w:rsid w:val="002050C3"/>
    <w:rsid w:val="002071AB"/>
    <w:rsid w:val="00211F6D"/>
    <w:rsid w:val="00214572"/>
    <w:rsid w:val="0022075B"/>
    <w:rsid w:val="00221166"/>
    <w:rsid w:val="0022122B"/>
    <w:rsid w:val="0022254A"/>
    <w:rsid w:val="00223538"/>
    <w:rsid w:val="002273AD"/>
    <w:rsid w:val="002307EA"/>
    <w:rsid w:val="00231972"/>
    <w:rsid w:val="002428C6"/>
    <w:rsid w:val="00244608"/>
    <w:rsid w:val="0025311D"/>
    <w:rsid w:val="0025344D"/>
    <w:rsid w:val="0026160B"/>
    <w:rsid w:val="00262FAF"/>
    <w:rsid w:val="00263C02"/>
    <w:rsid w:val="00271FBC"/>
    <w:rsid w:val="00274427"/>
    <w:rsid w:val="002744CC"/>
    <w:rsid w:val="00277156"/>
    <w:rsid w:val="00284CDF"/>
    <w:rsid w:val="002927D9"/>
    <w:rsid w:val="00293D5A"/>
    <w:rsid w:val="002951FC"/>
    <w:rsid w:val="00297E4F"/>
    <w:rsid w:val="002A3B52"/>
    <w:rsid w:val="002A65AB"/>
    <w:rsid w:val="002A6BC6"/>
    <w:rsid w:val="002B0A52"/>
    <w:rsid w:val="002B1209"/>
    <w:rsid w:val="002B2DCC"/>
    <w:rsid w:val="002B4E8C"/>
    <w:rsid w:val="002C027C"/>
    <w:rsid w:val="002C10AC"/>
    <w:rsid w:val="002C67B4"/>
    <w:rsid w:val="002C686F"/>
    <w:rsid w:val="002D56D5"/>
    <w:rsid w:val="002D5D71"/>
    <w:rsid w:val="002D6A8C"/>
    <w:rsid w:val="002D6F06"/>
    <w:rsid w:val="002D6F6A"/>
    <w:rsid w:val="002E11E2"/>
    <w:rsid w:val="002E3235"/>
    <w:rsid w:val="002E4F26"/>
    <w:rsid w:val="002E7821"/>
    <w:rsid w:val="002F0067"/>
    <w:rsid w:val="00303D9E"/>
    <w:rsid w:val="00304E99"/>
    <w:rsid w:val="00310EFC"/>
    <w:rsid w:val="0031536C"/>
    <w:rsid w:val="003245D1"/>
    <w:rsid w:val="00324A09"/>
    <w:rsid w:val="00330600"/>
    <w:rsid w:val="00330874"/>
    <w:rsid w:val="00331888"/>
    <w:rsid w:val="00331E47"/>
    <w:rsid w:val="00334E6A"/>
    <w:rsid w:val="00335919"/>
    <w:rsid w:val="00341F39"/>
    <w:rsid w:val="0034408C"/>
    <w:rsid w:val="003456D6"/>
    <w:rsid w:val="003510E9"/>
    <w:rsid w:val="003518A3"/>
    <w:rsid w:val="003559EB"/>
    <w:rsid w:val="00355EFB"/>
    <w:rsid w:val="003663BC"/>
    <w:rsid w:val="003663F6"/>
    <w:rsid w:val="00366BF2"/>
    <w:rsid w:val="00367AAC"/>
    <w:rsid w:val="003717E5"/>
    <w:rsid w:val="00372174"/>
    <w:rsid w:val="00373E15"/>
    <w:rsid w:val="00373E22"/>
    <w:rsid w:val="0037456A"/>
    <w:rsid w:val="00377F77"/>
    <w:rsid w:val="00377FE2"/>
    <w:rsid w:val="00380C92"/>
    <w:rsid w:val="0038144C"/>
    <w:rsid w:val="003829FA"/>
    <w:rsid w:val="00383F69"/>
    <w:rsid w:val="0039517B"/>
    <w:rsid w:val="00395841"/>
    <w:rsid w:val="003A0FF5"/>
    <w:rsid w:val="003A3FC2"/>
    <w:rsid w:val="003A6874"/>
    <w:rsid w:val="003B6124"/>
    <w:rsid w:val="003B64D5"/>
    <w:rsid w:val="003C0695"/>
    <w:rsid w:val="003C18F3"/>
    <w:rsid w:val="003C3F8B"/>
    <w:rsid w:val="003C4D67"/>
    <w:rsid w:val="003C6657"/>
    <w:rsid w:val="003C6658"/>
    <w:rsid w:val="003C772E"/>
    <w:rsid w:val="003D0DFA"/>
    <w:rsid w:val="003D2993"/>
    <w:rsid w:val="003D4C3B"/>
    <w:rsid w:val="003E13F0"/>
    <w:rsid w:val="003E4824"/>
    <w:rsid w:val="003E62BD"/>
    <w:rsid w:val="003E7B74"/>
    <w:rsid w:val="003F1A32"/>
    <w:rsid w:val="003F24A7"/>
    <w:rsid w:val="003F3A79"/>
    <w:rsid w:val="003F4805"/>
    <w:rsid w:val="003F7B10"/>
    <w:rsid w:val="004000E2"/>
    <w:rsid w:val="004031F2"/>
    <w:rsid w:val="0040436A"/>
    <w:rsid w:val="00405A0F"/>
    <w:rsid w:val="004079BA"/>
    <w:rsid w:val="004104B0"/>
    <w:rsid w:val="004109A8"/>
    <w:rsid w:val="004112B4"/>
    <w:rsid w:val="00412F7D"/>
    <w:rsid w:val="00421542"/>
    <w:rsid w:val="00421912"/>
    <w:rsid w:val="00422CBD"/>
    <w:rsid w:val="0042465F"/>
    <w:rsid w:val="00425185"/>
    <w:rsid w:val="00425CE5"/>
    <w:rsid w:val="00425CF3"/>
    <w:rsid w:val="00425DDE"/>
    <w:rsid w:val="00426B42"/>
    <w:rsid w:val="00430F61"/>
    <w:rsid w:val="00430FC1"/>
    <w:rsid w:val="00432F3E"/>
    <w:rsid w:val="004371E5"/>
    <w:rsid w:val="004418AB"/>
    <w:rsid w:val="004458D4"/>
    <w:rsid w:val="004515ED"/>
    <w:rsid w:val="00455D33"/>
    <w:rsid w:val="004571CE"/>
    <w:rsid w:val="00460E3B"/>
    <w:rsid w:val="004655D1"/>
    <w:rsid w:val="00466539"/>
    <w:rsid w:val="00470637"/>
    <w:rsid w:val="00471921"/>
    <w:rsid w:val="004720E6"/>
    <w:rsid w:val="00472B37"/>
    <w:rsid w:val="004734EF"/>
    <w:rsid w:val="00477CA9"/>
    <w:rsid w:val="00492F3D"/>
    <w:rsid w:val="00495F8D"/>
    <w:rsid w:val="004A1629"/>
    <w:rsid w:val="004A1B06"/>
    <w:rsid w:val="004A21F3"/>
    <w:rsid w:val="004A5A59"/>
    <w:rsid w:val="004A6867"/>
    <w:rsid w:val="004A7200"/>
    <w:rsid w:val="004B0792"/>
    <w:rsid w:val="004B6E24"/>
    <w:rsid w:val="004C2183"/>
    <w:rsid w:val="004C229D"/>
    <w:rsid w:val="004C4227"/>
    <w:rsid w:val="004C470F"/>
    <w:rsid w:val="004C62F8"/>
    <w:rsid w:val="004C6813"/>
    <w:rsid w:val="004D0DB8"/>
    <w:rsid w:val="004D2183"/>
    <w:rsid w:val="004D429B"/>
    <w:rsid w:val="004D5BFC"/>
    <w:rsid w:val="004D75AD"/>
    <w:rsid w:val="004D7D1A"/>
    <w:rsid w:val="004E2710"/>
    <w:rsid w:val="004E3D70"/>
    <w:rsid w:val="004E56B8"/>
    <w:rsid w:val="004E5E2B"/>
    <w:rsid w:val="004E7530"/>
    <w:rsid w:val="004F11BC"/>
    <w:rsid w:val="004F2D41"/>
    <w:rsid w:val="004F47AB"/>
    <w:rsid w:val="004F4D4F"/>
    <w:rsid w:val="004F78A5"/>
    <w:rsid w:val="00504463"/>
    <w:rsid w:val="00507415"/>
    <w:rsid w:val="00511B8D"/>
    <w:rsid w:val="005137E2"/>
    <w:rsid w:val="00513F99"/>
    <w:rsid w:val="00513FBB"/>
    <w:rsid w:val="00514ECD"/>
    <w:rsid w:val="005217AD"/>
    <w:rsid w:val="005220C3"/>
    <w:rsid w:val="00522AB7"/>
    <w:rsid w:val="005252BD"/>
    <w:rsid w:val="00531583"/>
    <w:rsid w:val="00531A61"/>
    <w:rsid w:val="00531B47"/>
    <w:rsid w:val="00532ED3"/>
    <w:rsid w:val="00536B9D"/>
    <w:rsid w:val="0053701F"/>
    <w:rsid w:val="00540AF1"/>
    <w:rsid w:val="005412FB"/>
    <w:rsid w:val="00541DB4"/>
    <w:rsid w:val="00542F1F"/>
    <w:rsid w:val="00542F76"/>
    <w:rsid w:val="005436A8"/>
    <w:rsid w:val="005535B3"/>
    <w:rsid w:val="00553F10"/>
    <w:rsid w:val="005558EC"/>
    <w:rsid w:val="00557779"/>
    <w:rsid w:val="00565B0E"/>
    <w:rsid w:val="005704AF"/>
    <w:rsid w:val="005706A9"/>
    <w:rsid w:val="00571549"/>
    <w:rsid w:val="00573501"/>
    <w:rsid w:val="005741C0"/>
    <w:rsid w:val="00574779"/>
    <w:rsid w:val="005753F0"/>
    <w:rsid w:val="00577B56"/>
    <w:rsid w:val="0058189B"/>
    <w:rsid w:val="0058280D"/>
    <w:rsid w:val="005862A8"/>
    <w:rsid w:val="005872B8"/>
    <w:rsid w:val="00591161"/>
    <w:rsid w:val="00592E1E"/>
    <w:rsid w:val="005A4E8C"/>
    <w:rsid w:val="005B2EAC"/>
    <w:rsid w:val="005B6FCC"/>
    <w:rsid w:val="005B7C00"/>
    <w:rsid w:val="005C14A1"/>
    <w:rsid w:val="005C33E2"/>
    <w:rsid w:val="005C418D"/>
    <w:rsid w:val="005C510D"/>
    <w:rsid w:val="005C53D2"/>
    <w:rsid w:val="005C5C1C"/>
    <w:rsid w:val="005D5EB1"/>
    <w:rsid w:val="005E2E07"/>
    <w:rsid w:val="005E40E9"/>
    <w:rsid w:val="005E5A31"/>
    <w:rsid w:val="005E73D6"/>
    <w:rsid w:val="005F17D2"/>
    <w:rsid w:val="005F37A4"/>
    <w:rsid w:val="005F6902"/>
    <w:rsid w:val="006121F2"/>
    <w:rsid w:val="006213EA"/>
    <w:rsid w:val="006220C4"/>
    <w:rsid w:val="00632469"/>
    <w:rsid w:val="006344A9"/>
    <w:rsid w:val="006358B1"/>
    <w:rsid w:val="00636415"/>
    <w:rsid w:val="006402EC"/>
    <w:rsid w:val="00645053"/>
    <w:rsid w:val="006476DA"/>
    <w:rsid w:val="00651A99"/>
    <w:rsid w:val="00655226"/>
    <w:rsid w:val="00655937"/>
    <w:rsid w:val="006600E7"/>
    <w:rsid w:val="006633E9"/>
    <w:rsid w:val="0066489A"/>
    <w:rsid w:val="006675D8"/>
    <w:rsid w:val="0067306C"/>
    <w:rsid w:val="00673A4A"/>
    <w:rsid w:val="00682163"/>
    <w:rsid w:val="00682C30"/>
    <w:rsid w:val="006863C3"/>
    <w:rsid w:val="00686EC8"/>
    <w:rsid w:val="0069085F"/>
    <w:rsid w:val="00691124"/>
    <w:rsid w:val="00691E8D"/>
    <w:rsid w:val="0069261C"/>
    <w:rsid w:val="00693E9E"/>
    <w:rsid w:val="00695E2F"/>
    <w:rsid w:val="00697DD6"/>
    <w:rsid w:val="006A00FC"/>
    <w:rsid w:val="006A4B12"/>
    <w:rsid w:val="006B0662"/>
    <w:rsid w:val="006B0A92"/>
    <w:rsid w:val="006B1440"/>
    <w:rsid w:val="006B5121"/>
    <w:rsid w:val="006B5163"/>
    <w:rsid w:val="006C3DD5"/>
    <w:rsid w:val="006C6048"/>
    <w:rsid w:val="006D4500"/>
    <w:rsid w:val="006F1D54"/>
    <w:rsid w:val="006F38F9"/>
    <w:rsid w:val="00701B73"/>
    <w:rsid w:val="00703BAD"/>
    <w:rsid w:val="00706579"/>
    <w:rsid w:val="007108A8"/>
    <w:rsid w:val="00710F17"/>
    <w:rsid w:val="007145BA"/>
    <w:rsid w:val="00714CB5"/>
    <w:rsid w:val="00717292"/>
    <w:rsid w:val="007201C8"/>
    <w:rsid w:val="00720635"/>
    <w:rsid w:val="0072093E"/>
    <w:rsid w:val="00722BB3"/>
    <w:rsid w:val="0072333B"/>
    <w:rsid w:val="007247C7"/>
    <w:rsid w:val="00727572"/>
    <w:rsid w:val="00732886"/>
    <w:rsid w:val="007349C7"/>
    <w:rsid w:val="00734EA2"/>
    <w:rsid w:val="007358CF"/>
    <w:rsid w:val="00742B3B"/>
    <w:rsid w:val="00744166"/>
    <w:rsid w:val="0074629B"/>
    <w:rsid w:val="007511DE"/>
    <w:rsid w:val="00753048"/>
    <w:rsid w:val="00765FA0"/>
    <w:rsid w:val="007673D8"/>
    <w:rsid w:val="00767729"/>
    <w:rsid w:val="00784C46"/>
    <w:rsid w:val="00785097"/>
    <w:rsid w:val="007878AD"/>
    <w:rsid w:val="00790C74"/>
    <w:rsid w:val="00796B99"/>
    <w:rsid w:val="007977BC"/>
    <w:rsid w:val="0079793D"/>
    <w:rsid w:val="00797CC4"/>
    <w:rsid w:val="007A2B5F"/>
    <w:rsid w:val="007A6D6D"/>
    <w:rsid w:val="007B1CD3"/>
    <w:rsid w:val="007B395A"/>
    <w:rsid w:val="007B3F07"/>
    <w:rsid w:val="007B4204"/>
    <w:rsid w:val="007B45B3"/>
    <w:rsid w:val="007B4753"/>
    <w:rsid w:val="007C3E92"/>
    <w:rsid w:val="007C68A1"/>
    <w:rsid w:val="007C6FBE"/>
    <w:rsid w:val="007C6FD7"/>
    <w:rsid w:val="007D13E5"/>
    <w:rsid w:val="007D2AE4"/>
    <w:rsid w:val="007D35E8"/>
    <w:rsid w:val="007D633D"/>
    <w:rsid w:val="007E199F"/>
    <w:rsid w:val="007F10DA"/>
    <w:rsid w:val="007F2A42"/>
    <w:rsid w:val="007F549F"/>
    <w:rsid w:val="007F622E"/>
    <w:rsid w:val="007F747F"/>
    <w:rsid w:val="008018E5"/>
    <w:rsid w:val="00801955"/>
    <w:rsid w:val="00802D53"/>
    <w:rsid w:val="00805516"/>
    <w:rsid w:val="00806E19"/>
    <w:rsid w:val="008103B6"/>
    <w:rsid w:val="00816776"/>
    <w:rsid w:val="0082020D"/>
    <w:rsid w:val="00820A12"/>
    <w:rsid w:val="008305BB"/>
    <w:rsid w:val="00833BEA"/>
    <w:rsid w:val="0083462A"/>
    <w:rsid w:val="00834EC1"/>
    <w:rsid w:val="00835D9F"/>
    <w:rsid w:val="00837E5B"/>
    <w:rsid w:val="00840F77"/>
    <w:rsid w:val="00841B02"/>
    <w:rsid w:val="00844061"/>
    <w:rsid w:val="00850C58"/>
    <w:rsid w:val="008546D6"/>
    <w:rsid w:val="00862051"/>
    <w:rsid w:val="0086287E"/>
    <w:rsid w:val="0086393A"/>
    <w:rsid w:val="00866A14"/>
    <w:rsid w:val="008810A8"/>
    <w:rsid w:val="00884640"/>
    <w:rsid w:val="00884FF6"/>
    <w:rsid w:val="008857FF"/>
    <w:rsid w:val="00886D09"/>
    <w:rsid w:val="00890944"/>
    <w:rsid w:val="00893381"/>
    <w:rsid w:val="0089472C"/>
    <w:rsid w:val="00894915"/>
    <w:rsid w:val="008A182B"/>
    <w:rsid w:val="008A1891"/>
    <w:rsid w:val="008A2A54"/>
    <w:rsid w:val="008A33F3"/>
    <w:rsid w:val="008A6151"/>
    <w:rsid w:val="008A6783"/>
    <w:rsid w:val="008B0D6C"/>
    <w:rsid w:val="008B319E"/>
    <w:rsid w:val="008B6BA1"/>
    <w:rsid w:val="008C0E14"/>
    <w:rsid w:val="008C132D"/>
    <w:rsid w:val="008C1B50"/>
    <w:rsid w:val="008C3626"/>
    <w:rsid w:val="008C476F"/>
    <w:rsid w:val="008C7C27"/>
    <w:rsid w:val="008D224E"/>
    <w:rsid w:val="008E33D8"/>
    <w:rsid w:val="008E5863"/>
    <w:rsid w:val="008E5885"/>
    <w:rsid w:val="008E6015"/>
    <w:rsid w:val="008F3559"/>
    <w:rsid w:val="008F4308"/>
    <w:rsid w:val="008F463E"/>
    <w:rsid w:val="008F6C51"/>
    <w:rsid w:val="00907311"/>
    <w:rsid w:val="00907BDA"/>
    <w:rsid w:val="0091033C"/>
    <w:rsid w:val="00920482"/>
    <w:rsid w:val="00925D84"/>
    <w:rsid w:val="00935D66"/>
    <w:rsid w:val="00942CBD"/>
    <w:rsid w:val="00942EBA"/>
    <w:rsid w:val="009442E8"/>
    <w:rsid w:val="00946C48"/>
    <w:rsid w:val="0095359E"/>
    <w:rsid w:val="009567CE"/>
    <w:rsid w:val="009668ED"/>
    <w:rsid w:val="00976243"/>
    <w:rsid w:val="00976A5E"/>
    <w:rsid w:val="00976CAF"/>
    <w:rsid w:val="00982C99"/>
    <w:rsid w:val="00983084"/>
    <w:rsid w:val="00984893"/>
    <w:rsid w:val="00990222"/>
    <w:rsid w:val="00990C90"/>
    <w:rsid w:val="00991F27"/>
    <w:rsid w:val="00993929"/>
    <w:rsid w:val="0099411D"/>
    <w:rsid w:val="00996065"/>
    <w:rsid w:val="00996258"/>
    <w:rsid w:val="0099684A"/>
    <w:rsid w:val="009A135B"/>
    <w:rsid w:val="009A1622"/>
    <w:rsid w:val="009A39C9"/>
    <w:rsid w:val="009C12D8"/>
    <w:rsid w:val="009C2461"/>
    <w:rsid w:val="009C321A"/>
    <w:rsid w:val="009C785B"/>
    <w:rsid w:val="009D5DC5"/>
    <w:rsid w:val="009D6847"/>
    <w:rsid w:val="009E59DE"/>
    <w:rsid w:val="009E70E4"/>
    <w:rsid w:val="009F0E98"/>
    <w:rsid w:val="009F11E8"/>
    <w:rsid w:val="009F2187"/>
    <w:rsid w:val="009F55FD"/>
    <w:rsid w:val="009F5F7F"/>
    <w:rsid w:val="00A00991"/>
    <w:rsid w:val="00A02287"/>
    <w:rsid w:val="00A04258"/>
    <w:rsid w:val="00A057BC"/>
    <w:rsid w:val="00A0647C"/>
    <w:rsid w:val="00A06582"/>
    <w:rsid w:val="00A0758E"/>
    <w:rsid w:val="00A079A9"/>
    <w:rsid w:val="00A07C3E"/>
    <w:rsid w:val="00A1054D"/>
    <w:rsid w:val="00A10D17"/>
    <w:rsid w:val="00A11802"/>
    <w:rsid w:val="00A11EE3"/>
    <w:rsid w:val="00A13CB6"/>
    <w:rsid w:val="00A14AFD"/>
    <w:rsid w:val="00A14EDE"/>
    <w:rsid w:val="00A20B0F"/>
    <w:rsid w:val="00A21C16"/>
    <w:rsid w:val="00A3099F"/>
    <w:rsid w:val="00A32A14"/>
    <w:rsid w:val="00A34482"/>
    <w:rsid w:val="00A348B7"/>
    <w:rsid w:val="00A349FB"/>
    <w:rsid w:val="00A34F5C"/>
    <w:rsid w:val="00A354CE"/>
    <w:rsid w:val="00A36CF4"/>
    <w:rsid w:val="00A37A16"/>
    <w:rsid w:val="00A41399"/>
    <w:rsid w:val="00A44254"/>
    <w:rsid w:val="00A4750C"/>
    <w:rsid w:val="00A47578"/>
    <w:rsid w:val="00A50BA3"/>
    <w:rsid w:val="00A567A7"/>
    <w:rsid w:val="00A603B3"/>
    <w:rsid w:val="00A70308"/>
    <w:rsid w:val="00A705C3"/>
    <w:rsid w:val="00A70E36"/>
    <w:rsid w:val="00A73104"/>
    <w:rsid w:val="00A760EF"/>
    <w:rsid w:val="00A76E4E"/>
    <w:rsid w:val="00A90A32"/>
    <w:rsid w:val="00A96A17"/>
    <w:rsid w:val="00A97E0B"/>
    <w:rsid w:val="00AA5253"/>
    <w:rsid w:val="00AA70D3"/>
    <w:rsid w:val="00AB36FA"/>
    <w:rsid w:val="00AB441E"/>
    <w:rsid w:val="00AB7613"/>
    <w:rsid w:val="00AB7B57"/>
    <w:rsid w:val="00AC4BD1"/>
    <w:rsid w:val="00AC5F27"/>
    <w:rsid w:val="00AD28FB"/>
    <w:rsid w:val="00AD7E74"/>
    <w:rsid w:val="00AE2467"/>
    <w:rsid w:val="00AE6EB0"/>
    <w:rsid w:val="00AE7C99"/>
    <w:rsid w:val="00AF2D51"/>
    <w:rsid w:val="00AF388A"/>
    <w:rsid w:val="00AF7256"/>
    <w:rsid w:val="00B00424"/>
    <w:rsid w:val="00B014CF"/>
    <w:rsid w:val="00B01F48"/>
    <w:rsid w:val="00B07956"/>
    <w:rsid w:val="00B120F1"/>
    <w:rsid w:val="00B13C91"/>
    <w:rsid w:val="00B14E49"/>
    <w:rsid w:val="00B20C13"/>
    <w:rsid w:val="00B22CF1"/>
    <w:rsid w:val="00B2790E"/>
    <w:rsid w:val="00B27F7A"/>
    <w:rsid w:val="00B341BC"/>
    <w:rsid w:val="00B4035B"/>
    <w:rsid w:val="00B41D1B"/>
    <w:rsid w:val="00B42615"/>
    <w:rsid w:val="00B43353"/>
    <w:rsid w:val="00B455D5"/>
    <w:rsid w:val="00B501B2"/>
    <w:rsid w:val="00B56C04"/>
    <w:rsid w:val="00B66F1F"/>
    <w:rsid w:val="00B707BC"/>
    <w:rsid w:val="00B71923"/>
    <w:rsid w:val="00B72AB1"/>
    <w:rsid w:val="00B74441"/>
    <w:rsid w:val="00B80CF4"/>
    <w:rsid w:val="00B82355"/>
    <w:rsid w:val="00B825A8"/>
    <w:rsid w:val="00B82F82"/>
    <w:rsid w:val="00B839E9"/>
    <w:rsid w:val="00B84DF6"/>
    <w:rsid w:val="00B8654F"/>
    <w:rsid w:val="00B91B22"/>
    <w:rsid w:val="00B93650"/>
    <w:rsid w:val="00B94E36"/>
    <w:rsid w:val="00B95D33"/>
    <w:rsid w:val="00BB16DA"/>
    <w:rsid w:val="00BB1804"/>
    <w:rsid w:val="00BB1E05"/>
    <w:rsid w:val="00BB5557"/>
    <w:rsid w:val="00BB6704"/>
    <w:rsid w:val="00BB6DAE"/>
    <w:rsid w:val="00BC266F"/>
    <w:rsid w:val="00BC2711"/>
    <w:rsid w:val="00BC43B4"/>
    <w:rsid w:val="00BC6356"/>
    <w:rsid w:val="00BD257A"/>
    <w:rsid w:val="00BD357E"/>
    <w:rsid w:val="00BD4A84"/>
    <w:rsid w:val="00BE27B6"/>
    <w:rsid w:val="00BE3975"/>
    <w:rsid w:val="00BE3F06"/>
    <w:rsid w:val="00BE5CFE"/>
    <w:rsid w:val="00BE6951"/>
    <w:rsid w:val="00BE7DEA"/>
    <w:rsid w:val="00BF03E5"/>
    <w:rsid w:val="00BF6D2C"/>
    <w:rsid w:val="00C01CDB"/>
    <w:rsid w:val="00C04CF3"/>
    <w:rsid w:val="00C04F42"/>
    <w:rsid w:val="00C050B9"/>
    <w:rsid w:val="00C06F7A"/>
    <w:rsid w:val="00C07BDC"/>
    <w:rsid w:val="00C14ADD"/>
    <w:rsid w:val="00C2120A"/>
    <w:rsid w:val="00C2297E"/>
    <w:rsid w:val="00C33DA1"/>
    <w:rsid w:val="00C35C07"/>
    <w:rsid w:val="00C35FC0"/>
    <w:rsid w:val="00C370C7"/>
    <w:rsid w:val="00C40089"/>
    <w:rsid w:val="00C40F92"/>
    <w:rsid w:val="00C42AEE"/>
    <w:rsid w:val="00C524DB"/>
    <w:rsid w:val="00C5349E"/>
    <w:rsid w:val="00C5485A"/>
    <w:rsid w:val="00C55FAC"/>
    <w:rsid w:val="00C574EF"/>
    <w:rsid w:val="00C5758B"/>
    <w:rsid w:val="00C72E09"/>
    <w:rsid w:val="00C74505"/>
    <w:rsid w:val="00C774A5"/>
    <w:rsid w:val="00C831B1"/>
    <w:rsid w:val="00C839CC"/>
    <w:rsid w:val="00C8406F"/>
    <w:rsid w:val="00C90008"/>
    <w:rsid w:val="00C90A26"/>
    <w:rsid w:val="00C922B5"/>
    <w:rsid w:val="00C92FF9"/>
    <w:rsid w:val="00C93B06"/>
    <w:rsid w:val="00C950E6"/>
    <w:rsid w:val="00CA0DBC"/>
    <w:rsid w:val="00CA58AA"/>
    <w:rsid w:val="00CB13C8"/>
    <w:rsid w:val="00CB448B"/>
    <w:rsid w:val="00CB4770"/>
    <w:rsid w:val="00CB5774"/>
    <w:rsid w:val="00CB7F00"/>
    <w:rsid w:val="00CC0306"/>
    <w:rsid w:val="00CC0323"/>
    <w:rsid w:val="00CC0C85"/>
    <w:rsid w:val="00CC0FF3"/>
    <w:rsid w:val="00CC1408"/>
    <w:rsid w:val="00CC4405"/>
    <w:rsid w:val="00CD48B4"/>
    <w:rsid w:val="00CE5ABD"/>
    <w:rsid w:val="00D03404"/>
    <w:rsid w:val="00D03824"/>
    <w:rsid w:val="00D04BAB"/>
    <w:rsid w:val="00D05752"/>
    <w:rsid w:val="00D05F42"/>
    <w:rsid w:val="00D062F1"/>
    <w:rsid w:val="00D10269"/>
    <w:rsid w:val="00D107C7"/>
    <w:rsid w:val="00D112CB"/>
    <w:rsid w:val="00D159A5"/>
    <w:rsid w:val="00D17817"/>
    <w:rsid w:val="00D2696A"/>
    <w:rsid w:val="00D26F41"/>
    <w:rsid w:val="00D33815"/>
    <w:rsid w:val="00D344BE"/>
    <w:rsid w:val="00D34BF5"/>
    <w:rsid w:val="00D37EFD"/>
    <w:rsid w:val="00D43611"/>
    <w:rsid w:val="00D43ACE"/>
    <w:rsid w:val="00D440A9"/>
    <w:rsid w:val="00D45099"/>
    <w:rsid w:val="00D4676C"/>
    <w:rsid w:val="00D51C08"/>
    <w:rsid w:val="00D51D9E"/>
    <w:rsid w:val="00D520CD"/>
    <w:rsid w:val="00D53CCA"/>
    <w:rsid w:val="00D61115"/>
    <w:rsid w:val="00D6239C"/>
    <w:rsid w:val="00D62F5B"/>
    <w:rsid w:val="00D6466D"/>
    <w:rsid w:val="00D65BF8"/>
    <w:rsid w:val="00D665DB"/>
    <w:rsid w:val="00D738E8"/>
    <w:rsid w:val="00D73FD5"/>
    <w:rsid w:val="00D740EC"/>
    <w:rsid w:val="00D75E4B"/>
    <w:rsid w:val="00D767D0"/>
    <w:rsid w:val="00D812AF"/>
    <w:rsid w:val="00D83A93"/>
    <w:rsid w:val="00D8591C"/>
    <w:rsid w:val="00D869EA"/>
    <w:rsid w:val="00D87E96"/>
    <w:rsid w:val="00D922D1"/>
    <w:rsid w:val="00D9544E"/>
    <w:rsid w:val="00D95DD1"/>
    <w:rsid w:val="00D96361"/>
    <w:rsid w:val="00DA0124"/>
    <w:rsid w:val="00DA25B9"/>
    <w:rsid w:val="00DA442C"/>
    <w:rsid w:val="00DA692F"/>
    <w:rsid w:val="00DB0342"/>
    <w:rsid w:val="00DC0AB4"/>
    <w:rsid w:val="00DC2AC9"/>
    <w:rsid w:val="00DC46B2"/>
    <w:rsid w:val="00DC609E"/>
    <w:rsid w:val="00DC6C76"/>
    <w:rsid w:val="00DD179E"/>
    <w:rsid w:val="00DD6209"/>
    <w:rsid w:val="00DD70E7"/>
    <w:rsid w:val="00DE339E"/>
    <w:rsid w:val="00DE3C25"/>
    <w:rsid w:val="00DE5FBD"/>
    <w:rsid w:val="00DF0B37"/>
    <w:rsid w:val="00DF3B0D"/>
    <w:rsid w:val="00DF543D"/>
    <w:rsid w:val="00DF7204"/>
    <w:rsid w:val="00E03622"/>
    <w:rsid w:val="00E070D5"/>
    <w:rsid w:val="00E10779"/>
    <w:rsid w:val="00E108A2"/>
    <w:rsid w:val="00E11463"/>
    <w:rsid w:val="00E11F33"/>
    <w:rsid w:val="00E12427"/>
    <w:rsid w:val="00E138E1"/>
    <w:rsid w:val="00E22DF7"/>
    <w:rsid w:val="00E234C1"/>
    <w:rsid w:val="00E235D1"/>
    <w:rsid w:val="00E257D1"/>
    <w:rsid w:val="00E33EDC"/>
    <w:rsid w:val="00E4202E"/>
    <w:rsid w:val="00E445FD"/>
    <w:rsid w:val="00E44A0B"/>
    <w:rsid w:val="00E46EEA"/>
    <w:rsid w:val="00E4753F"/>
    <w:rsid w:val="00E57DAB"/>
    <w:rsid w:val="00E61CC3"/>
    <w:rsid w:val="00E626BC"/>
    <w:rsid w:val="00E62BC2"/>
    <w:rsid w:val="00E6503C"/>
    <w:rsid w:val="00E66833"/>
    <w:rsid w:val="00E67B47"/>
    <w:rsid w:val="00E72A56"/>
    <w:rsid w:val="00E7795B"/>
    <w:rsid w:val="00E80F2D"/>
    <w:rsid w:val="00E94180"/>
    <w:rsid w:val="00E96118"/>
    <w:rsid w:val="00E96B1C"/>
    <w:rsid w:val="00E96B69"/>
    <w:rsid w:val="00E96F2D"/>
    <w:rsid w:val="00E97D34"/>
    <w:rsid w:val="00EA25E5"/>
    <w:rsid w:val="00EB1F42"/>
    <w:rsid w:val="00EB43BC"/>
    <w:rsid w:val="00EB6C2C"/>
    <w:rsid w:val="00EC03DE"/>
    <w:rsid w:val="00EC197D"/>
    <w:rsid w:val="00EC1C21"/>
    <w:rsid w:val="00EC220E"/>
    <w:rsid w:val="00EC2ED4"/>
    <w:rsid w:val="00EC70D0"/>
    <w:rsid w:val="00ED369C"/>
    <w:rsid w:val="00ED4195"/>
    <w:rsid w:val="00ED5518"/>
    <w:rsid w:val="00ED557A"/>
    <w:rsid w:val="00ED6775"/>
    <w:rsid w:val="00ED7053"/>
    <w:rsid w:val="00ED7144"/>
    <w:rsid w:val="00ED7E5F"/>
    <w:rsid w:val="00EE02FC"/>
    <w:rsid w:val="00EE11CA"/>
    <w:rsid w:val="00EE327D"/>
    <w:rsid w:val="00EE3624"/>
    <w:rsid w:val="00EE6D87"/>
    <w:rsid w:val="00EF3C1A"/>
    <w:rsid w:val="00EF4C03"/>
    <w:rsid w:val="00EF7863"/>
    <w:rsid w:val="00F01B6A"/>
    <w:rsid w:val="00F01C33"/>
    <w:rsid w:val="00F02630"/>
    <w:rsid w:val="00F028A0"/>
    <w:rsid w:val="00F07C9B"/>
    <w:rsid w:val="00F1005F"/>
    <w:rsid w:val="00F10664"/>
    <w:rsid w:val="00F10CEA"/>
    <w:rsid w:val="00F122DF"/>
    <w:rsid w:val="00F13279"/>
    <w:rsid w:val="00F132AD"/>
    <w:rsid w:val="00F13B73"/>
    <w:rsid w:val="00F142D3"/>
    <w:rsid w:val="00F175BE"/>
    <w:rsid w:val="00F20889"/>
    <w:rsid w:val="00F21194"/>
    <w:rsid w:val="00F22379"/>
    <w:rsid w:val="00F24481"/>
    <w:rsid w:val="00F26156"/>
    <w:rsid w:val="00F2795F"/>
    <w:rsid w:val="00F41551"/>
    <w:rsid w:val="00F41576"/>
    <w:rsid w:val="00F43906"/>
    <w:rsid w:val="00F456A9"/>
    <w:rsid w:val="00F45F93"/>
    <w:rsid w:val="00F46F16"/>
    <w:rsid w:val="00F510E4"/>
    <w:rsid w:val="00F5124D"/>
    <w:rsid w:val="00F52F3D"/>
    <w:rsid w:val="00F556B7"/>
    <w:rsid w:val="00F6645D"/>
    <w:rsid w:val="00F6646D"/>
    <w:rsid w:val="00F7398D"/>
    <w:rsid w:val="00F76FF6"/>
    <w:rsid w:val="00F773D3"/>
    <w:rsid w:val="00F77E91"/>
    <w:rsid w:val="00F85DE0"/>
    <w:rsid w:val="00F87817"/>
    <w:rsid w:val="00F920E1"/>
    <w:rsid w:val="00F943A1"/>
    <w:rsid w:val="00F95357"/>
    <w:rsid w:val="00FB16DE"/>
    <w:rsid w:val="00FB20B2"/>
    <w:rsid w:val="00FB4F81"/>
    <w:rsid w:val="00FB75DB"/>
    <w:rsid w:val="00FC03C8"/>
    <w:rsid w:val="00FC1176"/>
    <w:rsid w:val="00FC1908"/>
    <w:rsid w:val="00FC3827"/>
    <w:rsid w:val="00FC5C1D"/>
    <w:rsid w:val="00FC64C7"/>
    <w:rsid w:val="00FD2F6E"/>
    <w:rsid w:val="00FD4849"/>
    <w:rsid w:val="00FD4EAB"/>
    <w:rsid w:val="00FD682B"/>
    <w:rsid w:val="00FE0961"/>
    <w:rsid w:val="00FE1383"/>
    <w:rsid w:val="00FE2EC0"/>
    <w:rsid w:val="00FE331D"/>
    <w:rsid w:val="00FE3D66"/>
    <w:rsid w:val="00FE4EC0"/>
    <w:rsid w:val="00FE56E9"/>
    <w:rsid w:val="00FE707B"/>
    <w:rsid w:val="00FF0D84"/>
    <w:rsid w:val="00FF188E"/>
    <w:rsid w:val="00FF21B7"/>
    <w:rsid w:val="00FF29E0"/>
    <w:rsid w:val="00FF4CAC"/>
    <w:rsid w:val="00FF4F8D"/>
    <w:rsid w:val="00FF5AA5"/>
    <w:rsid w:val="00FF6FC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2D5AE7"/>
  <w15:docId w15:val="{97186754-E934-4CD8-9ACC-199A4879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0AC"/>
    <w:pPr>
      <w:widowControl w:val="0"/>
      <w:autoSpaceDE w:val="0"/>
      <w:autoSpaceDN w:val="0"/>
      <w:adjustRightInd w:val="0"/>
    </w:pPr>
    <w:rPr>
      <w:rFonts w:ascii="Arial" w:hAnsi="Arial" w:cs="Arial"/>
    </w:rPr>
  </w:style>
  <w:style w:type="paragraph" w:styleId="Ttulo1">
    <w:name w:val="heading 1"/>
    <w:basedOn w:val="Normal"/>
    <w:next w:val="Normal"/>
    <w:qFormat/>
    <w:rsid w:val="00E62BC2"/>
    <w:pPr>
      <w:keepNext/>
      <w:spacing w:before="240" w:after="60"/>
      <w:outlineLvl w:val="0"/>
    </w:pPr>
    <w:rPr>
      <w:b/>
      <w:bCs/>
      <w:kern w:val="32"/>
      <w:sz w:val="32"/>
      <w:szCs w:val="32"/>
    </w:rPr>
  </w:style>
  <w:style w:type="paragraph" w:styleId="Ttulo2">
    <w:name w:val="heading 2"/>
    <w:basedOn w:val="Normal"/>
    <w:next w:val="Normal"/>
    <w:qFormat/>
    <w:rsid w:val="00ED7053"/>
    <w:pPr>
      <w:keepNext/>
      <w:widowControl/>
      <w:autoSpaceDE/>
      <w:autoSpaceDN/>
      <w:adjustRightInd/>
      <w:outlineLvl w:val="1"/>
    </w:pPr>
    <w:rPr>
      <w:rFonts w:ascii="Times New Roman" w:hAnsi="Times New Roman" w:cs="Times New Roman"/>
      <w:b/>
      <w:bCs/>
      <w:sz w:val="32"/>
      <w:szCs w:val="24"/>
      <w:u w:val="single"/>
    </w:rPr>
  </w:style>
  <w:style w:type="paragraph" w:styleId="Ttulo3">
    <w:name w:val="heading 3"/>
    <w:basedOn w:val="Normal"/>
    <w:next w:val="Normal"/>
    <w:link w:val="Ttulo3Char"/>
    <w:semiHidden/>
    <w:unhideWhenUsed/>
    <w:qFormat/>
    <w:rsid w:val="007358CF"/>
    <w:pPr>
      <w:keepNext/>
      <w:spacing w:before="240" w:after="60"/>
      <w:outlineLvl w:val="2"/>
    </w:pPr>
    <w:rPr>
      <w:rFonts w:ascii="Cambria" w:hAnsi="Cambria" w:cs="Times New Roman"/>
      <w:b/>
      <w:bCs/>
      <w:sz w:val="26"/>
      <w:szCs w:val="26"/>
    </w:rPr>
  </w:style>
  <w:style w:type="paragraph" w:styleId="Ttulo5">
    <w:name w:val="heading 5"/>
    <w:basedOn w:val="Normal"/>
    <w:next w:val="Normal"/>
    <w:link w:val="Ttulo5Char"/>
    <w:semiHidden/>
    <w:unhideWhenUsed/>
    <w:qFormat/>
    <w:rsid w:val="003717E5"/>
    <w:pPr>
      <w:spacing w:before="240" w:after="60"/>
      <w:outlineLvl w:val="4"/>
    </w:pPr>
    <w:rPr>
      <w:rFonts w:ascii="Calibri" w:hAnsi="Calibri" w:cs="Times New Roman"/>
      <w:b/>
      <w:bCs/>
      <w:i/>
      <w:iCs/>
      <w:sz w:val="26"/>
      <w:szCs w:val="26"/>
    </w:rPr>
  </w:style>
  <w:style w:type="paragraph" w:styleId="Ttulo6">
    <w:name w:val="heading 6"/>
    <w:basedOn w:val="Normal"/>
    <w:next w:val="Normal"/>
    <w:link w:val="Ttulo6Char"/>
    <w:semiHidden/>
    <w:unhideWhenUsed/>
    <w:qFormat/>
    <w:rsid w:val="003717E5"/>
    <w:pPr>
      <w:spacing w:before="240" w:after="60"/>
      <w:outlineLvl w:val="5"/>
    </w:pPr>
    <w:rPr>
      <w:rFonts w:ascii="Calibri" w:hAnsi="Calibri" w:cs="Times New Roman"/>
      <w:b/>
      <w:bCs/>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36CF4"/>
    <w:pPr>
      <w:tabs>
        <w:tab w:val="center" w:pos="4252"/>
        <w:tab w:val="right" w:pos="8504"/>
      </w:tabs>
    </w:pPr>
    <w:rPr>
      <w:rFonts w:cs="Times New Roman"/>
    </w:rPr>
  </w:style>
  <w:style w:type="paragraph" w:styleId="Rodap">
    <w:name w:val="footer"/>
    <w:basedOn w:val="Normal"/>
    <w:rsid w:val="00A36CF4"/>
    <w:pPr>
      <w:tabs>
        <w:tab w:val="center" w:pos="4252"/>
        <w:tab w:val="right" w:pos="8504"/>
      </w:tabs>
    </w:pPr>
  </w:style>
  <w:style w:type="paragraph" w:styleId="Corpodetexto2">
    <w:name w:val="Body Text 2"/>
    <w:basedOn w:val="Normal"/>
    <w:rsid w:val="00DF0B37"/>
    <w:pPr>
      <w:widowControl/>
      <w:autoSpaceDE/>
      <w:autoSpaceDN/>
      <w:adjustRightInd/>
    </w:pPr>
    <w:rPr>
      <w:rFonts w:ascii="Times New Roman" w:hAnsi="Times New Roman" w:cs="Times New Roman"/>
      <w:sz w:val="24"/>
    </w:rPr>
  </w:style>
  <w:style w:type="paragraph" w:styleId="NormalWeb">
    <w:name w:val="Normal (Web)"/>
    <w:basedOn w:val="Normal"/>
    <w:uiPriority w:val="99"/>
    <w:rsid w:val="00FF188E"/>
    <w:pPr>
      <w:widowControl/>
      <w:autoSpaceDE/>
      <w:autoSpaceDN/>
      <w:adjustRightInd/>
      <w:spacing w:before="100" w:beforeAutospacing="1" w:after="100" w:afterAutospacing="1"/>
    </w:pPr>
    <w:rPr>
      <w:rFonts w:ascii="Times New Roman" w:hAnsi="Times New Roman" w:cs="Times New Roman"/>
      <w:sz w:val="24"/>
      <w:szCs w:val="24"/>
    </w:rPr>
  </w:style>
  <w:style w:type="paragraph" w:styleId="Recuodecorpodetexto">
    <w:name w:val="Body Text Indent"/>
    <w:basedOn w:val="Normal"/>
    <w:rsid w:val="00366BF2"/>
    <w:pPr>
      <w:spacing w:after="120"/>
      <w:ind w:left="283"/>
    </w:pPr>
  </w:style>
  <w:style w:type="paragraph" w:styleId="Recuodecorpodetexto2">
    <w:name w:val="Body Text Indent 2"/>
    <w:aliases w:val=" Char"/>
    <w:basedOn w:val="Normal"/>
    <w:link w:val="Recuodecorpodetexto2Char"/>
    <w:rsid w:val="00366BF2"/>
    <w:pPr>
      <w:widowControl/>
      <w:autoSpaceDE/>
      <w:autoSpaceDN/>
      <w:adjustRightInd/>
      <w:spacing w:after="120" w:line="480" w:lineRule="auto"/>
      <w:ind w:left="283"/>
    </w:pPr>
    <w:rPr>
      <w:rFonts w:ascii="Times New Roman" w:hAnsi="Times New Roman" w:cs="Times New Roman"/>
    </w:rPr>
  </w:style>
  <w:style w:type="character" w:customStyle="1" w:styleId="Recuodecorpodetexto2Char">
    <w:name w:val="Recuo de corpo de texto 2 Char"/>
    <w:aliases w:val=" Char Char"/>
    <w:link w:val="Recuodecorpodetexto2"/>
    <w:rsid w:val="00366BF2"/>
    <w:rPr>
      <w:lang w:val="pt-BR" w:eastAsia="pt-BR" w:bidi="ar-SA"/>
    </w:rPr>
  </w:style>
  <w:style w:type="paragraph" w:styleId="Corpodetexto">
    <w:name w:val="Body Text"/>
    <w:basedOn w:val="Normal"/>
    <w:rsid w:val="00ED7053"/>
    <w:pPr>
      <w:spacing w:after="120"/>
    </w:pPr>
  </w:style>
  <w:style w:type="paragraph" w:styleId="Corpodetexto3">
    <w:name w:val="Body Text 3"/>
    <w:basedOn w:val="Normal"/>
    <w:link w:val="Corpodetexto3Char"/>
    <w:uiPriority w:val="99"/>
    <w:rsid w:val="00ED7053"/>
    <w:pPr>
      <w:widowControl/>
      <w:autoSpaceDE/>
      <w:autoSpaceDN/>
      <w:adjustRightInd/>
      <w:spacing w:after="120"/>
    </w:pPr>
    <w:rPr>
      <w:rFonts w:ascii="Times New Roman" w:hAnsi="Times New Roman" w:cs="Times New Roman"/>
      <w:sz w:val="16"/>
      <w:szCs w:val="16"/>
    </w:rPr>
  </w:style>
  <w:style w:type="paragraph" w:styleId="Textodebalo">
    <w:name w:val="Balloon Text"/>
    <w:basedOn w:val="Normal"/>
    <w:semiHidden/>
    <w:rsid w:val="008A2A54"/>
    <w:rPr>
      <w:rFonts w:ascii="Tahoma" w:hAnsi="Tahoma" w:cs="Tahoma"/>
      <w:sz w:val="16"/>
      <w:szCs w:val="16"/>
    </w:rPr>
  </w:style>
  <w:style w:type="table" w:styleId="Tabelacomgrade">
    <w:name w:val="Table Grid"/>
    <w:basedOn w:val="Tabelanormal"/>
    <w:rsid w:val="00E62BC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E57DAB"/>
    <w:rPr>
      <w:b/>
    </w:rPr>
  </w:style>
  <w:style w:type="paragraph" w:styleId="Recuodecorpodetexto3">
    <w:name w:val="Body Text Indent 3"/>
    <w:basedOn w:val="Normal"/>
    <w:link w:val="Recuodecorpodetexto3Char"/>
    <w:uiPriority w:val="99"/>
    <w:unhideWhenUsed/>
    <w:rsid w:val="0089472C"/>
    <w:pPr>
      <w:widowControl/>
      <w:autoSpaceDE/>
      <w:autoSpaceDN/>
      <w:adjustRightInd/>
      <w:spacing w:after="120"/>
      <w:ind w:left="283"/>
    </w:pPr>
    <w:rPr>
      <w:rFonts w:ascii="Times New Roman" w:hAnsi="Times New Roman" w:cs="Times New Roman"/>
      <w:sz w:val="16"/>
      <w:szCs w:val="16"/>
    </w:rPr>
  </w:style>
  <w:style w:type="character" w:customStyle="1" w:styleId="Recuodecorpodetexto3Char">
    <w:name w:val="Recuo de corpo de texto 3 Char"/>
    <w:link w:val="Recuodecorpodetexto3"/>
    <w:uiPriority w:val="99"/>
    <w:rsid w:val="0089472C"/>
    <w:rPr>
      <w:sz w:val="16"/>
      <w:szCs w:val="16"/>
    </w:rPr>
  </w:style>
  <w:style w:type="character" w:customStyle="1" w:styleId="Ttulo3Char">
    <w:name w:val="Título 3 Char"/>
    <w:link w:val="Ttulo3"/>
    <w:semiHidden/>
    <w:rsid w:val="007358CF"/>
    <w:rPr>
      <w:rFonts w:ascii="Cambria" w:eastAsia="Times New Roman" w:hAnsi="Cambria" w:cs="Times New Roman"/>
      <w:b/>
      <w:bCs/>
      <w:sz w:val="26"/>
      <w:szCs w:val="26"/>
    </w:rPr>
  </w:style>
  <w:style w:type="paragraph" w:styleId="PargrafodaLista">
    <w:name w:val="List Paragraph"/>
    <w:basedOn w:val="Normal"/>
    <w:uiPriority w:val="99"/>
    <w:qFormat/>
    <w:rsid w:val="007358CF"/>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CabealhoChar">
    <w:name w:val="Cabeçalho Char"/>
    <w:link w:val="Cabealho"/>
    <w:uiPriority w:val="99"/>
    <w:rsid w:val="007358CF"/>
    <w:rPr>
      <w:rFonts w:ascii="Arial" w:hAnsi="Arial" w:cs="Arial"/>
    </w:rPr>
  </w:style>
  <w:style w:type="paragraph" w:customStyle="1" w:styleId="Default">
    <w:name w:val="Default"/>
    <w:rsid w:val="007358CF"/>
    <w:pPr>
      <w:autoSpaceDE w:val="0"/>
      <w:autoSpaceDN w:val="0"/>
      <w:adjustRightInd w:val="0"/>
    </w:pPr>
    <w:rPr>
      <w:rFonts w:ascii="Arial" w:eastAsia="Calibri" w:hAnsi="Arial" w:cs="Arial"/>
      <w:color w:val="000000"/>
      <w:sz w:val="24"/>
      <w:szCs w:val="24"/>
      <w:lang w:eastAsia="en-US"/>
    </w:rPr>
  </w:style>
  <w:style w:type="character" w:customStyle="1" w:styleId="apple-style-span">
    <w:name w:val="apple-style-span"/>
    <w:basedOn w:val="Fontepargpadro"/>
    <w:rsid w:val="007358CF"/>
  </w:style>
  <w:style w:type="character" w:customStyle="1" w:styleId="highlightedsearchterm">
    <w:name w:val="highlightedsearchterm"/>
    <w:basedOn w:val="Fontepargpadro"/>
    <w:rsid w:val="007358CF"/>
  </w:style>
  <w:style w:type="character" w:styleId="Hyperlink">
    <w:name w:val="Hyperlink"/>
    <w:uiPriority w:val="99"/>
    <w:unhideWhenUsed/>
    <w:rsid w:val="007358CF"/>
    <w:rPr>
      <w:color w:val="0000FF"/>
      <w:u w:val="single"/>
    </w:rPr>
  </w:style>
  <w:style w:type="character" w:customStyle="1" w:styleId="bold">
    <w:name w:val="bold"/>
    <w:basedOn w:val="Fontepargpadro"/>
    <w:rsid w:val="007358CF"/>
  </w:style>
  <w:style w:type="paragraph" w:customStyle="1" w:styleId="t8">
    <w:name w:val="t8"/>
    <w:basedOn w:val="Normal"/>
    <w:next w:val="Normal"/>
    <w:uiPriority w:val="99"/>
    <w:rsid w:val="007358CF"/>
    <w:pPr>
      <w:widowControl/>
    </w:pPr>
    <w:rPr>
      <w:rFonts w:eastAsia="Calibri"/>
      <w:lang w:eastAsia="en-US"/>
    </w:rPr>
  </w:style>
  <w:style w:type="paragraph" w:customStyle="1" w:styleId="p4">
    <w:name w:val="p4"/>
    <w:basedOn w:val="Normal"/>
    <w:next w:val="Normal"/>
    <w:uiPriority w:val="99"/>
    <w:rsid w:val="007358CF"/>
    <w:pPr>
      <w:widowControl/>
    </w:pPr>
    <w:rPr>
      <w:rFonts w:eastAsia="Calibri"/>
      <w:lang w:eastAsia="en-US"/>
    </w:rPr>
  </w:style>
  <w:style w:type="paragraph" w:customStyle="1" w:styleId="p5">
    <w:name w:val="p5"/>
    <w:basedOn w:val="Normal"/>
    <w:next w:val="Normal"/>
    <w:uiPriority w:val="99"/>
    <w:rsid w:val="00A70308"/>
    <w:pPr>
      <w:widowControl/>
    </w:pPr>
    <w:rPr>
      <w:rFonts w:eastAsia="Calibri"/>
      <w:sz w:val="24"/>
      <w:szCs w:val="24"/>
      <w:lang w:eastAsia="en-US"/>
    </w:rPr>
  </w:style>
  <w:style w:type="paragraph" w:customStyle="1" w:styleId="t7">
    <w:name w:val="t7"/>
    <w:basedOn w:val="Normal"/>
    <w:next w:val="Normal"/>
    <w:rsid w:val="00A70308"/>
    <w:pPr>
      <w:widowControl/>
    </w:pPr>
    <w:rPr>
      <w:rFonts w:eastAsia="Calibri"/>
      <w:sz w:val="24"/>
      <w:szCs w:val="24"/>
      <w:lang w:eastAsia="en-US"/>
    </w:rPr>
  </w:style>
  <w:style w:type="paragraph" w:customStyle="1" w:styleId="texto">
    <w:name w:val="texto"/>
    <w:basedOn w:val="Normal"/>
    <w:rsid w:val="00925D8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texto1">
    <w:name w:val="texto1"/>
    <w:basedOn w:val="Fontepargpadro"/>
    <w:rsid w:val="00925D84"/>
  </w:style>
  <w:style w:type="character" w:styleId="nfase">
    <w:name w:val="Emphasis"/>
    <w:qFormat/>
    <w:rsid w:val="00925D84"/>
    <w:rPr>
      <w:i/>
      <w:iCs/>
    </w:rPr>
  </w:style>
  <w:style w:type="character" w:styleId="Nmerodepgina">
    <w:name w:val="page number"/>
    <w:basedOn w:val="Fontepargpadro"/>
    <w:rsid w:val="00FC5C1D"/>
  </w:style>
  <w:style w:type="paragraph" w:customStyle="1" w:styleId="textopadro">
    <w:name w:val="textopadro"/>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paragraph" w:customStyle="1" w:styleId="307">
    <w:name w:val="307"/>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paragraph" w:customStyle="1" w:styleId="306">
    <w:name w:val="306"/>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paragraph" w:customStyle="1" w:styleId="308">
    <w:name w:val="308"/>
    <w:basedOn w:val="Normal"/>
    <w:rsid w:val="003829FA"/>
    <w:pPr>
      <w:widowControl/>
      <w:suppressAutoHyphens/>
      <w:autoSpaceDE/>
      <w:autoSpaceDN/>
      <w:adjustRightInd/>
      <w:spacing w:before="280" w:after="280"/>
    </w:pPr>
    <w:rPr>
      <w:rFonts w:ascii="Arial Unicode MS" w:eastAsia="Arial Unicode MS" w:hAnsi="Arial Unicode MS" w:cs="Arial Unicode MS"/>
      <w:sz w:val="24"/>
      <w:szCs w:val="24"/>
      <w:lang w:eastAsia="ar-SA"/>
    </w:rPr>
  </w:style>
  <w:style w:type="character" w:customStyle="1" w:styleId="Ttulo5Char">
    <w:name w:val="Título 5 Char"/>
    <w:link w:val="Ttulo5"/>
    <w:semiHidden/>
    <w:rsid w:val="003717E5"/>
    <w:rPr>
      <w:rFonts w:ascii="Calibri" w:eastAsia="Times New Roman" w:hAnsi="Calibri" w:cs="Times New Roman"/>
      <w:b/>
      <w:bCs/>
      <w:i/>
      <w:iCs/>
      <w:sz w:val="26"/>
      <w:szCs w:val="26"/>
    </w:rPr>
  </w:style>
  <w:style w:type="character" w:customStyle="1" w:styleId="Ttulo6Char">
    <w:name w:val="Título 6 Char"/>
    <w:link w:val="Ttulo6"/>
    <w:semiHidden/>
    <w:rsid w:val="003717E5"/>
    <w:rPr>
      <w:rFonts w:ascii="Calibri" w:eastAsia="Times New Roman" w:hAnsi="Calibri" w:cs="Times New Roman"/>
      <w:b/>
      <w:bCs/>
      <w:sz w:val="22"/>
      <w:szCs w:val="22"/>
    </w:rPr>
  </w:style>
  <w:style w:type="paragraph" w:styleId="SemEspaamento">
    <w:name w:val="No Spacing"/>
    <w:uiPriority w:val="99"/>
    <w:qFormat/>
    <w:rsid w:val="00801955"/>
    <w:rPr>
      <w:rFonts w:eastAsia="Calibri"/>
      <w:sz w:val="28"/>
      <w:szCs w:val="28"/>
      <w:lang w:eastAsia="en-US"/>
    </w:rPr>
  </w:style>
  <w:style w:type="character" w:customStyle="1" w:styleId="Corpodetexto3Char">
    <w:name w:val="Corpo de texto 3 Char"/>
    <w:basedOn w:val="Fontepargpadro"/>
    <w:link w:val="Corpodetexto3"/>
    <w:uiPriority w:val="99"/>
    <w:rsid w:val="00D107C7"/>
    <w:rPr>
      <w:sz w:val="16"/>
      <w:szCs w:val="16"/>
    </w:rPr>
  </w:style>
  <w:style w:type="character" w:customStyle="1" w:styleId="mw-headline">
    <w:name w:val="mw-headline"/>
    <w:basedOn w:val="Fontepargpadro"/>
    <w:rsid w:val="00A21C16"/>
  </w:style>
  <w:style w:type="character" w:customStyle="1" w:styleId="highlight">
    <w:name w:val="highlight"/>
    <w:basedOn w:val="Fontepargpadro"/>
    <w:rsid w:val="00F85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9181">
      <w:bodyDiv w:val="1"/>
      <w:marLeft w:val="0"/>
      <w:marRight w:val="0"/>
      <w:marTop w:val="0"/>
      <w:marBottom w:val="0"/>
      <w:divBdr>
        <w:top w:val="none" w:sz="0" w:space="0" w:color="auto"/>
        <w:left w:val="none" w:sz="0" w:space="0" w:color="auto"/>
        <w:bottom w:val="none" w:sz="0" w:space="0" w:color="auto"/>
        <w:right w:val="none" w:sz="0" w:space="0" w:color="auto"/>
      </w:divBdr>
    </w:div>
    <w:div w:id="20136237">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31537917">
      <w:bodyDiv w:val="1"/>
      <w:marLeft w:val="0"/>
      <w:marRight w:val="0"/>
      <w:marTop w:val="0"/>
      <w:marBottom w:val="0"/>
      <w:divBdr>
        <w:top w:val="none" w:sz="0" w:space="0" w:color="auto"/>
        <w:left w:val="none" w:sz="0" w:space="0" w:color="auto"/>
        <w:bottom w:val="none" w:sz="0" w:space="0" w:color="auto"/>
        <w:right w:val="none" w:sz="0" w:space="0" w:color="auto"/>
      </w:divBdr>
    </w:div>
    <w:div w:id="90442369">
      <w:bodyDiv w:val="1"/>
      <w:marLeft w:val="0"/>
      <w:marRight w:val="0"/>
      <w:marTop w:val="0"/>
      <w:marBottom w:val="0"/>
      <w:divBdr>
        <w:top w:val="none" w:sz="0" w:space="0" w:color="auto"/>
        <w:left w:val="none" w:sz="0" w:space="0" w:color="auto"/>
        <w:bottom w:val="none" w:sz="0" w:space="0" w:color="auto"/>
        <w:right w:val="none" w:sz="0" w:space="0" w:color="auto"/>
      </w:divBdr>
    </w:div>
    <w:div w:id="151023857">
      <w:bodyDiv w:val="1"/>
      <w:marLeft w:val="0"/>
      <w:marRight w:val="0"/>
      <w:marTop w:val="0"/>
      <w:marBottom w:val="0"/>
      <w:divBdr>
        <w:top w:val="none" w:sz="0" w:space="0" w:color="auto"/>
        <w:left w:val="none" w:sz="0" w:space="0" w:color="auto"/>
        <w:bottom w:val="none" w:sz="0" w:space="0" w:color="auto"/>
        <w:right w:val="none" w:sz="0" w:space="0" w:color="auto"/>
      </w:divBdr>
    </w:div>
    <w:div w:id="166410202">
      <w:bodyDiv w:val="1"/>
      <w:marLeft w:val="0"/>
      <w:marRight w:val="0"/>
      <w:marTop w:val="0"/>
      <w:marBottom w:val="0"/>
      <w:divBdr>
        <w:top w:val="none" w:sz="0" w:space="0" w:color="auto"/>
        <w:left w:val="none" w:sz="0" w:space="0" w:color="auto"/>
        <w:bottom w:val="none" w:sz="0" w:space="0" w:color="auto"/>
        <w:right w:val="none" w:sz="0" w:space="0" w:color="auto"/>
      </w:divBdr>
    </w:div>
    <w:div w:id="282881705">
      <w:bodyDiv w:val="1"/>
      <w:marLeft w:val="0"/>
      <w:marRight w:val="0"/>
      <w:marTop w:val="0"/>
      <w:marBottom w:val="0"/>
      <w:divBdr>
        <w:top w:val="none" w:sz="0" w:space="0" w:color="auto"/>
        <w:left w:val="none" w:sz="0" w:space="0" w:color="auto"/>
        <w:bottom w:val="none" w:sz="0" w:space="0" w:color="auto"/>
        <w:right w:val="none" w:sz="0" w:space="0" w:color="auto"/>
      </w:divBdr>
    </w:div>
    <w:div w:id="308554210">
      <w:bodyDiv w:val="1"/>
      <w:marLeft w:val="0"/>
      <w:marRight w:val="0"/>
      <w:marTop w:val="0"/>
      <w:marBottom w:val="0"/>
      <w:divBdr>
        <w:top w:val="none" w:sz="0" w:space="0" w:color="auto"/>
        <w:left w:val="none" w:sz="0" w:space="0" w:color="auto"/>
        <w:bottom w:val="none" w:sz="0" w:space="0" w:color="auto"/>
        <w:right w:val="none" w:sz="0" w:space="0" w:color="auto"/>
      </w:divBdr>
    </w:div>
    <w:div w:id="320425268">
      <w:bodyDiv w:val="1"/>
      <w:marLeft w:val="0"/>
      <w:marRight w:val="0"/>
      <w:marTop w:val="0"/>
      <w:marBottom w:val="0"/>
      <w:divBdr>
        <w:top w:val="none" w:sz="0" w:space="0" w:color="auto"/>
        <w:left w:val="none" w:sz="0" w:space="0" w:color="auto"/>
        <w:bottom w:val="none" w:sz="0" w:space="0" w:color="auto"/>
        <w:right w:val="none" w:sz="0" w:space="0" w:color="auto"/>
      </w:divBdr>
    </w:div>
    <w:div w:id="329525636">
      <w:bodyDiv w:val="1"/>
      <w:marLeft w:val="0"/>
      <w:marRight w:val="0"/>
      <w:marTop w:val="0"/>
      <w:marBottom w:val="0"/>
      <w:divBdr>
        <w:top w:val="none" w:sz="0" w:space="0" w:color="auto"/>
        <w:left w:val="none" w:sz="0" w:space="0" w:color="auto"/>
        <w:bottom w:val="none" w:sz="0" w:space="0" w:color="auto"/>
        <w:right w:val="none" w:sz="0" w:space="0" w:color="auto"/>
      </w:divBdr>
    </w:div>
    <w:div w:id="350031837">
      <w:bodyDiv w:val="1"/>
      <w:marLeft w:val="0"/>
      <w:marRight w:val="0"/>
      <w:marTop w:val="0"/>
      <w:marBottom w:val="0"/>
      <w:divBdr>
        <w:top w:val="none" w:sz="0" w:space="0" w:color="auto"/>
        <w:left w:val="none" w:sz="0" w:space="0" w:color="auto"/>
        <w:bottom w:val="none" w:sz="0" w:space="0" w:color="auto"/>
        <w:right w:val="none" w:sz="0" w:space="0" w:color="auto"/>
      </w:divBdr>
    </w:div>
    <w:div w:id="406342001">
      <w:bodyDiv w:val="1"/>
      <w:marLeft w:val="0"/>
      <w:marRight w:val="0"/>
      <w:marTop w:val="0"/>
      <w:marBottom w:val="0"/>
      <w:divBdr>
        <w:top w:val="none" w:sz="0" w:space="0" w:color="auto"/>
        <w:left w:val="none" w:sz="0" w:space="0" w:color="auto"/>
        <w:bottom w:val="none" w:sz="0" w:space="0" w:color="auto"/>
        <w:right w:val="none" w:sz="0" w:space="0" w:color="auto"/>
      </w:divBdr>
    </w:div>
    <w:div w:id="522405228">
      <w:bodyDiv w:val="1"/>
      <w:marLeft w:val="0"/>
      <w:marRight w:val="0"/>
      <w:marTop w:val="0"/>
      <w:marBottom w:val="0"/>
      <w:divBdr>
        <w:top w:val="none" w:sz="0" w:space="0" w:color="auto"/>
        <w:left w:val="none" w:sz="0" w:space="0" w:color="auto"/>
        <w:bottom w:val="none" w:sz="0" w:space="0" w:color="auto"/>
        <w:right w:val="none" w:sz="0" w:space="0" w:color="auto"/>
      </w:divBdr>
    </w:div>
    <w:div w:id="523909213">
      <w:bodyDiv w:val="1"/>
      <w:marLeft w:val="0"/>
      <w:marRight w:val="0"/>
      <w:marTop w:val="0"/>
      <w:marBottom w:val="0"/>
      <w:divBdr>
        <w:top w:val="none" w:sz="0" w:space="0" w:color="auto"/>
        <w:left w:val="none" w:sz="0" w:space="0" w:color="auto"/>
        <w:bottom w:val="none" w:sz="0" w:space="0" w:color="auto"/>
        <w:right w:val="none" w:sz="0" w:space="0" w:color="auto"/>
      </w:divBdr>
    </w:div>
    <w:div w:id="604384532">
      <w:bodyDiv w:val="1"/>
      <w:marLeft w:val="0"/>
      <w:marRight w:val="0"/>
      <w:marTop w:val="0"/>
      <w:marBottom w:val="0"/>
      <w:divBdr>
        <w:top w:val="none" w:sz="0" w:space="0" w:color="auto"/>
        <w:left w:val="none" w:sz="0" w:space="0" w:color="auto"/>
        <w:bottom w:val="none" w:sz="0" w:space="0" w:color="auto"/>
        <w:right w:val="none" w:sz="0" w:space="0" w:color="auto"/>
      </w:divBdr>
    </w:div>
    <w:div w:id="707874866">
      <w:bodyDiv w:val="1"/>
      <w:marLeft w:val="0"/>
      <w:marRight w:val="0"/>
      <w:marTop w:val="0"/>
      <w:marBottom w:val="0"/>
      <w:divBdr>
        <w:top w:val="none" w:sz="0" w:space="0" w:color="auto"/>
        <w:left w:val="none" w:sz="0" w:space="0" w:color="auto"/>
        <w:bottom w:val="none" w:sz="0" w:space="0" w:color="auto"/>
        <w:right w:val="none" w:sz="0" w:space="0" w:color="auto"/>
      </w:divBdr>
    </w:div>
    <w:div w:id="717701791">
      <w:bodyDiv w:val="1"/>
      <w:marLeft w:val="0"/>
      <w:marRight w:val="0"/>
      <w:marTop w:val="0"/>
      <w:marBottom w:val="0"/>
      <w:divBdr>
        <w:top w:val="none" w:sz="0" w:space="0" w:color="auto"/>
        <w:left w:val="none" w:sz="0" w:space="0" w:color="auto"/>
        <w:bottom w:val="none" w:sz="0" w:space="0" w:color="auto"/>
        <w:right w:val="none" w:sz="0" w:space="0" w:color="auto"/>
      </w:divBdr>
    </w:div>
    <w:div w:id="742215835">
      <w:bodyDiv w:val="1"/>
      <w:marLeft w:val="0"/>
      <w:marRight w:val="0"/>
      <w:marTop w:val="0"/>
      <w:marBottom w:val="0"/>
      <w:divBdr>
        <w:top w:val="none" w:sz="0" w:space="0" w:color="auto"/>
        <w:left w:val="none" w:sz="0" w:space="0" w:color="auto"/>
        <w:bottom w:val="none" w:sz="0" w:space="0" w:color="auto"/>
        <w:right w:val="none" w:sz="0" w:space="0" w:color="auto"/>
      </w:divBdr>
    </w:div>
    <w:div w:id="778573257">
      <w:bodyDiv w:val="1"/>
      <w:marLeft w:val="0"/>
      <w:marRight w:val="0"/>
      <w:marTop w:val="0"/>
      <w:marBottom w:val="0"/>
      <w:divBdr>
        <w:top w:val="none" w:sz="0" w:space="0" w:color="auto"/>
        <w:left w:val="none" w:sz="0" w:space="0" w:color="auto"/>
        <w:bottom w:val="none" w:sz="0" w:space="0" w:color="auto"/>
        <w:right w:val="none" w:sz="0" w:space="0" w:color="auto"/>
      </w:divBdr>
    </w:div>
    <w:div w:id="785927325">
      <w:bodyDiv w:val="1"/>
      <w:marLeft w:val="0"/>
      <w:marRight w:val="0"/>
      <w:marTop w:val="0"/>
      <w:marBottom w:val="0"/>
      <w:divBdr>
        <w:top w:val="none" w:sz="0" w:space="0" w:color="auto"/>
        <w:left w:val="none" w:sz="0" w:space="0" w:color="auto"/>
        <w:bottom w:val="none" w:sz="0" w:space="0" w:color="auto"/>
        <w:right w:val="none" w:sz="0" w:space="0" w:color="auto"/>
      </w:divBdr>
    </w:div>
    <w:div w:id="830605315">
      <w:bodyDiv w:val="1"/>
      <w:marLeft w:val="0"/>
      <w:marRight w:val="0"/>
      <w:marTop w:val="0"/>
      <w:marBottom w:val="0"/>
      <w:divBdr>
        <w:top w:val="none" w:sz="0" w:space="0" w:color="auto"/>
        <w:left w:val="none" w:sz="0" w:space="0" w:color="auto"/>
        <w:bottom w:val="none" w:sz="0" w:space="0" w:color="auto"/>
        <w:right w:val="none" w:sz="0" w:space="0" w:color="auto"/>
      </w:divBdr>
    </w:div>
    <w:div w:id="894124066">
      <w:bodyDiv w:val="1"/>
      <w:marLeft w:val="0"/>
      <w:marRight w:val="0"/>
      <w:marTop w:val="0"/>
      <w:marBottom w:val="0"/>
      <w:divBdr>
        <w:top w:val="none" w:sz="0" w:space="0" w:color="auto"/>
        <w:left w:val="none" w:sz="0" w:space="0" w:color="auto"/>
        <w:bottom w:val="none" w:sz="0" w:space="0" w:color="auto"/>
        <w:right w:val="none" w:sz="0" w:space="0" w:color="auto"/>
      </w:divBdr>
    </w:div>
    <w:div w:id="906112854">
      <w:bodyDiv w:val="1"/>
      <w:marLeft w:val="0"/>
      <w:marRight w:val="0"/>
      <w:marTop w:val="0"/>
      <w:marBottom w:val="0"/>
      <w:divBdr>
        <w:top w:val="none" w:sz="0" w:space="0" w:color="auto"/>
        <w:left w:val="none" w:sz="0" w:space="0" w:color="auto"/>
        <w:bottom w:val="none" w:sz="0" w:space="0" w:color="auto"/>
        <w:right w:val="none" w:sz="0" w:space="0" w:color="auto"/>
      </w:divBdr>
    </w:div>
    <w:div w:id="971134332">
      <w:bodyDiv w:val="1"/>
      <w:marLeft w:val="0"/>
      <w:marRight w:val="0"/>
      <w:marTop w:val="0"/>
      <w:marBottom w:val="0"/>
      <w:divBdr>
        <w:top w:val="none" w:sz="0" w:space="0" w:color="auto"/>
        <w:left w:val="none" w:sz="0" w:space="0" w:color="auto"/>
        <w:bottom w:val="none" w:sz="0" w:space="0" w:color="auto"/>
        <w:right w:val="none" w:sz="0" w:space="0" w:color="auto"/>
      </w:divBdr>
    </w:div>
    <w:div w:id="981614015">
      <w:bodyDiv w:val="1"/>
      <w:marLeft w:val="0"/>
      <w:marRight w:val="0"/>
      <w:marTop w:val="0"/>
      <w:marBottom w:val="0"/>
      <w:divBdr>
        <w:top w:val="none" w:sz="0" w:space="0" w:color="auto"/>
        <w:left w:val="none" w:sz="0" w:space="0" w:color="auto"/>
        <w:bottom w:val="none" w:sz="0" w:space="0" w:color="auto"/>
        <w:right w:val="none" w:sz="0" w:space="0" w:color="auto"/>
      </w:divBdr>
    </w:div>
    <w:div w:id="1175799749">
      <w:bodyDiv w:val="1"/>
      <w:marLeft w:val="0"/>
      <w:marRight w:val="0"/>
      <w:marTop w:val="0"/>
      <w:marBottom w:val="0"/>
      <w:divBdr>
        <w:top w:val="none" w:sz="0" w:space="0" w:color="auto"/>
        <w:left w:val="none" w:sz="0" w:space="0" w:color="auto"/>
        <w:bottom w:val="none" w:sz="0" w:space="0" w:color="auto"/>
        <w:right w:val="none" w:sz="0" w:space="0" w:color="auto"/>
      </w:divBdr>
    </w:div>
    <w:div w:id="1178084763">
      <w:bodyDiv w:val="1"/>
      <w:marLeft w:val="0"/>
      <w:marRight w:val="0"/>
      <w:marTop w:val="0"/>
      <w:marBottom w:val="0"/>
      <w:divBdr>
        <w:top w:val="none" w:sz="0" w:space="0" w:color="auto"/>
        <w:left w:val="none" w:sz="0" w:space="0" w:color="auto"/>
        <w:bottom w:val="none" w:sz="0" w:space="0" w:color="auto"/>
        <w:right w:val="none" w:sz="0" w:space="0" w:color="auto"/>
      </w:divBdr>
    </w:div>
    <w:div w:id="1283920366">
      <w:bodyDiv w:val="1"/>
      <w:marLeft w:val="0"/>
      <w:marRight w:val="0"/>
      <w:marTop w:val="0"/>
      <w:marBottom w:val="0"/>
      <w:divBdr>
        <w:top w:val="none" w:sz="0" w:space="0" w:color="auto"/>
        <w:left w:val="none" w:sz="0" w:space="0" w:color="auto"/>
        <w:bottom w:val="none" w:sz="0" w:space="0" w:color="auto"/>
        <w:right w:val="none" w:sz="0" w:space="0" w:color="auto"/>
      </w:divBdr>
    </w:div>
    <w:div w:id="1315797322">
      <w:bodyDiv w:val="1"/>
      <w:marLeft w:val="0"/>
      <w:marRight w:val="0"/>
      <w:marTop w:val="0"/>
      <w:marBottom w:val="0"/>
      <w:divBdr>
        <w:top w:val="none" w:sz="0" w:space="0" w:color="auto"/>
        <w:left w:val="none" w:sz="0" w:space="0" w:color="auto"/>
        <w:bottom w:val="none" w:sz="0" w:space="0" w:color="auto"/>
        <w:right w:val="none" w:sz="0" w:space="0" w:color="auto"/>
      </w:divBdr>
    </w:div>
    <w:div w:id="1328481565">
      <w:bodyDiv w:val="1"/>
      <w:marLeft w:val="0"/>
      <w:marRight w:val="0"/>
      <w:marTop w:val="0"/>
      <w:marBottom w:val="0"/>
      <w:divBdr>
        <w:top w:val="none" w:sz="0" w:space="0" w:color="auto"/>
        <w:left w:val="none" w:sz="0" w:space="0" w:color="auto"/>
        <w:bottom w:val="none" w:sz="0" w:space="0" w:color="auto"/>
        <w:right w:val="none" w:sz="0" w:space="0" w:color="auto"/>
      </w:divBdr>
    </w:div>
    <w:div w:id="1340355362">
      <w:bodyDiv w:val="1"/>
      <w:marLeft w:val="0"/>
      <w:marRight w:val="0"/>
      <w:marTop w:val="0"/>
      <w:marBottom w:val="0"/>
      <w:divBdr>
        <w:top w:val="none" w:sz="0" w:space="0" w:color="auto"/>
        <w:left w:val="none" w:sz="0" w:space="0" w:color="auto"/>
        <w:bottom w:val="none" w:sz="0" w:space="0" w:color="auto"/>
        <w:right w:val="none" w:sz="0" w:space="0" w:color="auto"/>
      </w:divBdr>
    </w:div>
    <w:div w:id="1362784451">
      <w:bodyDiv w:val="1"/>
      <w:marLeft w:val="0"/>
      <w:marRight w:val="0"/>
      <w:marTop w:val="0"/>
      <w:marBottom w:val="0"/>
      <w:divBdr>
        <w:top w:val="none" w:sz="0" w:space="0" w:color="auto"/>
        <w:left w:val="none" w:sz="0" w:space="0" w:color="auto"/>
        <w:bottom w:val="none" w:sz="0" w:space="0" w:color="auto"/>
        <w:right w:val="none" w:sz="0" w:space="0" w:color="auto"/>
      </w:divBdr>
    </w:div>
    <w:div w:id="1373267733">
      <w:bodyDiv w:val="1"/>
      <w:marLeft w:val="0"/>
      <w:marRight w:val="0"/>
      <w:marTop w:val="0"/>
      <w:marBottom w:val="0"/>
      <w:divBdr>
        <w:top w:val="none" w:sz="0" w:space="0" w:color="auto"/>
        <w:left w:val="none" w:sz="0" w:space="0" w:color="auto"/>
        <w:bottom w:val="none" w:sz="0" w:space="0" w:color="auto"/>
        <w:right w:val="none" w:sz="0" w:space="0" w:color="auto"/>
      </w:divBdr>
    </w:div>
    <w:div w:id="1376931254">
      <w:bodyDiv w:val="1"/>
      <w:marLeft w:val="0"/>
      <w:marRight w:val="0"/>
      <w:marTop w:val="0"/>
      <w:marBottom w:val="0"/>
      <w:divBdr>
        <w:top w:val="none" w:sz="0" w:space="0" w:color="auto"/>
        <w:left w:val="none" w:sz="0" w:space="0" w:color="auto"/>
        <w:bottom w:val="none" w:sz="0" w:space="0" w:color="auto"/>
        <w:right w:val="none" w:sz="0" w:space="0" w:color="auto"/>
      </w:divBdr>
    </w:div>
    <w:div w:id="1388912677">
      <w:bodyDiv w:val="1"/>
      <w:marLeft w:val="0"/>
      <w:marRight w:val="0"/>
      <w:marTop w:val="0"/>
      <w:marBottom w:val="0"/>
      <w:divBdr>
        <w:top w:val="none" w:sz="0" w:space="0" w:color="auto"/>
        <w:left w:val="none" w:sz="0" w:space="0" w:color="auto"/>
        <w:bottom w:val="none" w:sz="0" w:space="0" w:color="auto"/>
        <w:right w:val="none" w:sz="0" w:space="0" w:color="auto"/>
      </w:divBdr>
    </w:div>
    <w:div w:id="1403405617">
      <w:bodyDiv w:val="1"/>
      <w:marLeft w:val="0"/>
      <w:marRight w:val="0"/>
      <w:marTop w:val="0"/>
      <w:marBottom w:val="0"/>
      <w:divBdr>
        <w:top w:val="none" w:sz="0" w:space="0" w:color="auto"/>
        <w:left w:val="none" w:sz="0" w:space="0" w:color="auto"/>
        <w:bottom w:val="none" w:sz="0" w:space="0" w:color="auto"/>
        <w:right w:val="none" w:sz="0" w:space="0" w:color="auto"/>
      </w:divBdr>
    </w:div>
    <w:div w:id="1489860938">
      <w:bodyDiv w:val="1"/>
      <w:marLeft w:val="0"/>
      <w:marRight w:val="0"/>
      <w:marTop w:val="0"/>
      <w:marBottom w:val="0"/>
      <w:divBdr>
        <w:top w:val="none" w:sz="0" w:space="0" w:color="auto"/>
        <w:left w:val="none" w:sz="0" w:space="0" w:color="auto"/>
        <w:bottom w:val="none" w:sz="0" w:space="0" w:color="auto"/>
        <w:right w:val="none" w:sz="0" w:space="0" w:color="auto"/>
      </w:divBdr>
      <w:divsChild>
        <w:div w:id="1872843670">
          <w:marLeft w:val="0"/>
          <w:marRight w:val="0"/>
          <w:marTop w:val="0"/>
          <w:marBottom w:val="0"/>
          <w:divBdr>
            <w:top w:val="none" w:sz="0" w:space="0" w:color="auto"/>
            <w:left w:val="none" w:sz="0" w:space="0" w:color="auto"/>
            <w:bottom w:val="none" w:sz="0" w:space="0" w:color="auto"/>
            <w:right w:val="none" w:sz="0" w:space="0" w:color="auto"/>
          </w:divBdr>
        </w:div>
        <w:div w:id="1093091003">
          <w:marLeft w:val="0"/>
          <w:marRight w:val="0"/>
          <w:marTop w:val="0"/>
          <w:marBottom w:val="0"/>
          <w:divBdr>
            <w:top w:val="none" w:sz="0" w:space="0" w:color="auto"/>
            <w:left w:val="none" w:sz="0" w:space="0" w:color="auto"/>
            <w:bottom w:val="none" w:sz="0" w:space="0" w:color="auto"/>
            <w:right w:val="none" w:sz="0" w:space="0" w:color="auto"/>
          </w:divBdr>
        </w:div>
        <w:div w:id="554782098">
          <w:marLeft w:val="0"/>
          <w:marRight w:val="0"/>
          <w:marTop w:val="0"/>
          <w:marBottom w:val="0"/>
          <w:divBdr>
            <w:top w:val="none" w:sz="0" w:space="0" w:color="auto"/>
            <w:left w:val="none" w:sz="0" w:space="0" w:color="auto"/>
            <w:bottom w:val="none" w:sz="0" w:space="0" w:color="auto"/>
            <w:right w:val="none" w:sz="0" w:space="0" w:color="auto"/>
          </w:divBdr>
        </w:div>
        <w:div w:id="65150728">
          <w:marLeft w:val="0"/>
          <w:marRight w:val="0"/>
          <w:marTop w:val="0"/>
          <w:marBottom w:val="0"/>
          <w:divBdr>
            <w:top w:val="none" w:sz="0" w:space="0" w:color="auto"/>
            <w:left w:val="none" w:sz="0" w:space="0" w:color="auto"/>
            <w:bottom w:val="none" w:sz="0" w:space="0" w:color="auto"/>
            <w:right w:val="none" w:sz="0" w:space="0" w:color="auto"/>
          </w:divBdr>
        </w:div>
        <w:div w:id="348332417">
          <w:marLeft w:val="0"/>
          <w:marRight w:val="0"/>
          <w:marTop w:val="0"/>
          <w:marBottom w:val="0"/>
          <w:divBdr>
            <w:top w:val="none" w:sz="0" w:space="0" w:color="auto"/>
            <w:left w:val="none" w:sz="0" w:space="0" w:color="auto"/>
            <w:bottom w:val="none" w:sz="0" w:space="0" w:color="auto"/>
            <w:right w:val="none" w:sz="0" w:space="0" w:color="auto"/>
          </w:divBdr>
        </w:div>
        <w:div w:id="1383823921">
          <w:marLeft w:val="0"/>
          <w:marRight w:val="0"/>
          <w:marTop w:val="0"/>
          <w:marBottom w:val="0"/>
          <w:divBdr>
            <w:top w:val="none" w:sz="0" w:space="0" w:color="auto"/>
            <w:left w:val="none" w:sz="0" w:space="0" w:color="auto"/>
            <w:bottom w:val="none" w:sz="0" w:space="0" w:color="auto"/>
            <w:right w:val="none" w:sz="0" w:space="0" w:color="auto"/>
          </w:divBdr>
        </w:div>
        <w:div w:id="1600991674">
          <w:marLeft w:val="0"/>
          <w:marRight w:val="0"/>
          <w:marTop w:val="0"/>
          <w:marBottom w:val="0"/>
          <w:divBdr>
            <w:top w:val="none" w:sz="0" w:space="0" w:color="auto"/>
            <w:left w:val="none" w:sz="0" w:space="0" w:color="auto"/>
            <w:bottom w:val="none" w:sz="0" w:space="0" w:color="auto"/>
            <w:right w:val="none" w:sz="0" w:space="0" w:color="auto"/>
          </w:divBdr>
        </w:div>
        <w:div w:id="959650486">
          <w:marLeft w:val="0"/>
          <w:marRight w:val="0"/>
          <w:marTop w:val="0"/>
          <w:marBottom w:val="0"/>
          <w:divBdr>
            <w:top w:val="none" w:sz="0" w:space="0" w:color="auto"/>
            <w:left w:val="none" w:sz="0" w:space="0" w:color="auto"/>
            <w:bottom w:val="none" w:sz="0" w:space="0" w:color="auto"/>
            <w:right w:val="none" w:sz="0" w:space="0" w:color="auto"/>
          </w:divBdr>
        </w:div>
      </w:divsChild>
    </w:div>
    <w:div w:id="1490976764">
      <w:bodyDiv w:val="1"/>
      <w:marLeft w:val="0"/>
      <w:marRight w:val="0"/>
      <w:marTop w:val="0"/>
      <w:marBottom w:val="0"/>
      <w:divBdr>
        <w:top w:val="none" w:sz="0" w:space="0" w:color="auto"/>
        <w:left w:val="none" w:sz="0" w:space="0" w:color="auto"/>
        <w:bottom w:val="none" w:sz="0" w:space="0" w:color="auto"/>
        <w:right w:val="none" w:sz="0" w:space="0" w:color="auto"/>
      </w:divBdr>
    </w:div>
    <w:div w:id="1550072310">
      <w:bodyDiv w:val="1"/>
      <w:marLeft w:val="0"/>
      <w:marRight w:val="0"/>
      <w:marTop w:val="0"/>
      <w:marBottom w:val="0"/>
      <w:divBdr>
        <w:top w:val="none" w:sz="0" w:space="0" w:color="auto"/>
        <w:left w:val="none" w:sz="0" w:space="0" w:color="auto"/>
        <w:bottom w:val="none" w:sz="0" w:space="0" w:color="auto"/>
        <w:right w:val="none" w:sz="0" w:space="0" w:color="auto"/>
      </w:divBdr>
    </w:div>
    <w:div w:id="1556115840">
      <w:bodyDiv w:val="1"/>
      <w:marLeft w:val="0"/>
      <w:marRight w:val="0"/>
      <w:marTop w:val="0"/>
      <w:marBottom w:val="0"/>
      <w:divBdr>
        <w:top w:val="none" w:sz="0" w:space="0" w:color="auto"/>
        <w:left w:val="none" w:sz="0" w:space="0" w:color="auto"/>
        <w:bottom w:val="none" w:sz="0" w:space="0" w:color="auto"/>
        <w:right w:val="none" w:sz="0" w:space="0" w:color="auto"/>
      </w:divBdr>
    </w:div>
    <w:div w:id="1767267484">
      <w:bodyDiv w:val="1"/>
      <w:marLeft w:val="0"/>
      <w:marRight w:val="0"/>
      <w:marTop w:val="0"/>
      <w:marBottom w:val="0"/>
      <w:divBdr>
        <w:top w:val="none" w:sz="0" w:space="0" w:color="auto"/>
        <w:left w:val="none" w:sz="0" w:space="0" w:color="auto"/>
        <w:bottom w:val="none" w:sz="0" w:space="0" w:color="auto"/>
        <w:right w:val="none" w:sz="0" w:space="0" w:color="auto"/>
      </w:divBdr>
    </w:div>
    <w:div w:id="1874800668">
      <w:bodyDiv w:val="1"/>
      <w:marLeft w:val="0"/>
      <w:marRight w:val="0"/>
      <w:marTop w:val="0"/>
      <w:marBottom w:val="0"/>
      <w:divBdr>
        <w:top w:val="none" w:sz="0" w:space="0" w:color="auto"/>
        <w:left w:val="none" w:sz="0" w:space="0" w:color="auto"/>
        <w:bottom w:val="none" w:sz="0" w:space="0" w:color="auto"/>
        <w:right w:val="none" w:sz="0" w:space="0" w:color="auto"/>
      </w:divBdr>
    </w:div>
    <w:div w:id="1892305186">
      <w:bodyDiv w:val="1"/>
      <w:marLeft w:val="0"/>
      <w:marRight w:val="0"/>
      <w:marTop w:val="0"/>
      <w:marBottom w:val="0"/>
      <w:divBdr>
        <w:top w:val="none" w:sz="0" w:space="0" w:color="auto"/>
        <w:left w:val="none" w:sz="0" w:space="0" w:color="auto"/>
        <w:bottom w:val="none" w:sz="0" w:space="0" w:color="auto"/>
        <w:right w:val="none" w:sz="0" w:space="0" w:color="auto"/>
      </w:divBdr>
    </w:div>
    <w:div w:id="1900246024">
      <w:bodyDiv w:val="1"/>
      <w:marLeft w:val="0"/>
      <w:marRight w:val="0"/>
      <w:marTop w:val="0"/>
      <w:marBottom w:val="0"/>
      <w:divBdr>
        <w:top w:val="none" w:sz="0" w:space="0" w:color="auto"/>
        <w:left w:val="none" w:sz="0" w:space="0" w:color="auto"/>
        <w:bottom w:val="none" w:sz="0" w:space="0" w:color="auto"/>
        <w:right w:val="none" w:sz="0" w:space="0" w:color="auto"/>
      </w:divBdr>
    </w:div>
    <w:div w:id="1917208120">
      <w:bodyDiv w:val="1"/>
      <w:marLeft w:val="0"/>
      <w:marRight w:val="0"/>
      <w:marTop w:val="0"/>
      <w:marBottom w:val="0"/>
      <w:divBdr>
        <w:top w:val="none" w:sz="0" w:space="0" w:color="auto"/>
        <w:left w:val="none" w:sz="0" w:space="0" w:color="auto"/>
        <w:bottom w:val="none" w:sz="0" w:space="0" w:color="auto"/>
        <w:right w:val="none" w:sz="0" w:space="0" w:color="auto"/>
      </w:divBdr>
    </w:div>
    <w:div w:id="1937596765">
      <w:bodyDiv w:val="1"/>
      <w:marLeft w:val="0"/>
      <w:marRight w:val="0"/>
      <w:marTop w:val="0"/>
      <w:marBottom w:val="0"/>
      <w:divBdr>
        <w:top w:val="none" w:sz="0" w:space="0" w:color="auto"/>
        <w:left w:val="none" w:sz="0" w:space="0" w:color="auto"/>
        <w:bottom w:val="none" w:sz="0" w:space="0" w:color="auto"/>
        <w:right w:val="none" w:sz="0" w:space="0" w:color="auto"/>
      </w:divBdr>
    </w:div>
    <w:div w:id="2064139018">
      <w:bodyDiv w:val="1"/>
      <w:marLeft w:val="0"/>
      <w:marRight w:val="0"/>
      <w:marTop w:val="0"/>
      <w:marBottom w:val="0"/>
      <w:divBdr>
        <w:top w:val="none" w:sz="0" w:space="0" w:color="auto"/>
        <w:left w:val="none" w:sz="0" w:space="0" w:color="auto"/>
        <w:bottom w:val="none" w:sz="0" w:space="0" w:color="auto"/>
        <w:right w:val="none" w:sz="0" w:space="0" w:color="auto"/>
      </w:divBdr>
    </w:div>
    <w:div w:id="2090303420">
      <w:bodyDiv w:val="1"/>
      <w:marLeft w:val="0"/>
      <w:marRight w:val="0"/>
      <w:marTop w:val="0"/>
      <w:marBottom w:val="0"/>
      <w:divBdr>
        <w:top w:val="none" w:sz="0" w:space="0" w:color="auto"/>
        <w:left w:val="none" w:sz="0" w:space="0" w:color="auto"/>
        <w:bottom w:val="none" w:sz="0" w:space="0" w:color="auto"/>
        <w:right w:val="none" w:sz="0" w:space="0" w:color="auto"/>
      </w:divBdr>
    </w:div>
    <w:div w:id="2102334227">
      <w:bodyDiv w:val="1"/>
      <w:marLeft w:val="0"/>
      <w:marRight w:val="0"/>
      <w:marTop w:val="0"/>
      <w:marBottom w:val="0"/>
      <w:divBdr>
        <w:top w:val="none" w:sz="0" w:space="0" w:color="auto"/>
        <w:left w:val="none" w:sz="0" w:space="0" w:color="auto"/>
        <w:bottom w:val="none" w:sz="0" w:space="0" w:color="auto"/>
        <w:right w:val="none" w:sz="0" w:space="0" w:color="auto"/>
      </w:divBdr>
    </w:div>
    <w:div w:id="211893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E9188-7DDF-4292-B057-BD7C3732E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664</Words>
  <Characters>3588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ALANI</cp:lastModifiedBy>
  <cp:revision>2</cp:revision>
  <cp:lastPrinted>2024-11-26T13:35:00Z</cp:lastPrinted>
  <dcterms:created xsi:type="dcterms:W3CDTF">2026-01-29T16:59:00Z</dcterms:created>
  <dcterms:modified xsi:type="dcterms:W3CDTF">2026-01-29T16:59:00Z</dcterms:modified>
</cp:coreProperties>
</file>