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DD2875" w14:textId="7BDF5999" w:rsidR="00B17557" w:rsidRPr="00F21689" w:rsidRDefault="00B17557" w:rsidP="002F759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1689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14:paraId="63037235" w14:textId="028359A3" w:rsidR="00FA4E7A" w:rsidRPr="00F21689" w:rsidRDefault="00FA4E7A" w:rsidP="002F75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F21689" w:rsidRPr="00F21689">
        <w:rPr>
          <w:rFonts w:ascii="Times New Roman" w:hAnsi="Times New Roman" w:cs="Times New Roman"/>
          <w:sz w:val="24"/>
          <w:szCs w:val="24"/>
        </w:rPr>
        <w:t xml:space="preserve">     202</w:t>
      </w:r>
      <w:r w:rsidR="009A0CAC">
        <w:rPr>
          <w:rFonts w:ascii="Times New Roman" w:hAnsi="Times New Roman" w:cs="Times New Roman"/>
          <w:sz w:val="24"/>
          <w:szCs w:val="24"/>
        </w:rPr>
        <w:t>6</w:t>
      </w:r>
      <w:r w:rsidR="00F21689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4B239BB4" w14:textId="427BBF6A" w:rsidR="002F7594" w:rsidRDefault="00F21689" w:rsidP="002F7594">
      <w:pPr>
        <w:spacing w:line="360" w:lineRule="au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 xml:space="preserve">Requer 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o envio do expediente ao Senhor Amélio </w:t>
      </w:r>
      <w:proofErr w:type="spellStart"/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>Cayres</w:t>
      </w:r>
      <w:proofErr w:type="spellEnd"/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e a mesa diretora, solicitando sessão solene em homenagem ao </w:t>
      </w:r>
      <w:r w:rsidR="002F7594">
        <w:rPr>
          <w:rFonts w:ascii="Times New Roman" w:hAnsi="Times New Roman" w:cs="Times New Roman"/>
          <w:b/>
          <w:bCs/>
          <w:sz w:val="24"/>
          <w:szCs w:val="24"/>
        </w:rPr>
        <w:t>dia do evangélico</w:t>
      </w:r>
      <w:r w:rsidR="009A0CAC">
        <w:rPr>
          <w:rFonts w:ascii="Times New Roman" w:hAnsi="Times New Roman" w:cs="Times New Roman"/>
          <w:b/>
          <w:bCs/>
          <w:sz w:val="24"/>
          <w:szCs w:val="24"/>
        </w:rPr>
        <w:t xml:space="preserve"> do estado do Tocantins no dia 16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 xml:space="preserve"> de abril 202</w:t>
      </w:r>
      <w:r w:rsidR="009A0C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F7594" w:rsidRPr="002F75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8DA065" w14:textId="735D738E" w:rsidR="002F7594" w:rsidRDefault="002F7594" w:rsidP="002F7594">
      <w:pPr>
        <w:spacing w:line="36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 xml:space="preserve">O Deputado que o presente subscreve, vem, respeitosamente, nos termos regimentais, requerer após anuência do Plenário que seja remetido, o presente REQUERIMENTO, ao Senhor presidente da Assembleia Legislativa, com cópia aos membros da mesa diretora, solicitando sessão solene em homenagem ao </w:t>
      </w:r>
      <w:r>
        <w:rPr>
          <w:rFonts w:ascii="Times New Roman" w:hAnsi="Times New Roman" w:cs="Times New Roman"/>
          <w:sz w:val="24"/>
          <w:szCs w:val="24"/>
        </w:rPr>
        <w:t>dia do evangélico</w:t>
      </w:r>
      <w:r w:rsidR="009A0CAC">
        <w:rPr>
          <w:rFonts w:ascii="Times New Roman" w:hAnsi="Times New Roman" w:cs="Times New Roman"/>
          <w:sz w:val="24"/>
          <w:szCs w:val="24"/>
        </w:rPr>
        <w:t xml:space="preserve"> do estado do Tocantins no dia 16</w:t>
      </w:r>
      <w:r w:rsidRPr="002F7594">
        <w:rPr>
          <w:rFonts w:ascii="Times New Roman" w:hAnsi="Times New Roman" w:cs="Times New Roman"/>
          <w:sz w:val="24"/>
          <w:szCs w:val="24"/>
        </w:rPr>
        <w:t xml:space="preserve"> de abril 202</w:t>
      </w:r>
      <w:r w:rsidR="009A0CAC">
        <w:rPr>
          <w:rFonts w:ascii="Times New Roman" w:hAnsi="Times New Roman" w:cs="Times New Roman"/>
          <w:sz w:val="24"/>
          <w:szCs w:val="24"/>
        </w:rPr>
        <w:t>6</w:t>
      </w:r>
      <w:r w:rsidRPr="002F7594">
        <w:rPr>
          <w:rFonts w:ascii="Times New Roman" w:hAnsi="Times New Roman" w:cs="Times New Roman"/>
          <w:sz w:val="24"/>
          <w:szCs w:val="24"/>
        </w:rPr>
        <w:t>.</w:t>
      </w:r>
    </w:p>
    <w:p w14:paraId="258C10DC" w14:textId="1CEEE9D7" w:rsidR="00FA4E7A" w:rsidRPr="00F21689" w:rsidRDefault="00FA4E7A" w:rsidP="002F75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168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AC060A0" w14:textId="6327111C" w:rsidR="002F7594" w:rsidRP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No dia 30 de novembro é comemorado o Dia Nacional do Evangélico, conforme Decreto de Lei Nº 12.328, que foi sancionado no ano de 2010, mas não institui um feriado nem ponto facultativo no Brasil. No entanto, o dia é celebrado em diversas datas diferentes, de acordo com a região e cidade do Brasil.</w:t>
      </w:r>
    </w:p>
    <w:p w14:paraId="2147D010" w14:textId="77777777" w:rsidR="002F7594" w:rsidRP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Segundo o último Censo do IBGE/2010, o número de evangélicos no país cresceu 61% em dez anos. Havia, em 2010, 42.310.000 evangélicos no Brasil, 22,2% da população e o Rio de Janeiro seria o estado que concentra o maior número de seguidores.</w:t>
      </w:r>
    </w:p>
    <w:p w14:paraId="5B05CBE7" w14:textId="743842B5" w:rsidR="002F7594" w:rsidRDefault="002F7594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F7594">
        <w:rPr>
          <w:rFonts w:ascii="Times New Roman" w:hAnsi="Times New Roman" w:cs="Times New Roman"/>
          <w:sz w:val="24"/>
          <w:szCs w:val="24"/>
        </w:rPr>
        <w:t>De acordo com o último Mapa das Religiões no Brasil, divulgado pela FGV em 2011, o Tocantins é um dos Estados mais religiosos do Brasil. Tanto no índice de católicos, quanto no de evangélicos. Na pesquisa, o Tocantins apareceu em 10º lugar em número de evangélicos, com 21,96% de sua população, ou 301.631 pessoas. Desses evangélicos, 15,51% são pentecostais e 5,19% pertencem a outras correntes, entre elas as tradicionais. (</w:t>
      </w:r>
      <w:proofErr w:type="spellStart"/>
      <w:r w:rsidRPr="002F7594">
        <w:rPr>
          <w:rFonts w:ascii="Times New Roman" w:hAnsi="Times New Roman" w:cs="Times New Roman"/>
          <w:sz w:val="24"/>
          <w:szCs w:val="24"/>
        </w:rPr>
        <w:t>Penaforte</w:t>
      </w:r>
      <w:proofErr w:type="spellEnd"/>
      <w:r w:rsidRPr="002F75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49C9B2" w14:textId="727B34DA" w:rsidR="00B17557" w:rsidRPr="00F21689" w:rsidRDefault="002F7594" w:rsidP="009A0CAC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 dia 25 de abril é comemorado anualmente o dia do evangélico no estado do Tocantins, e para celebrar este momento tão importante e significativo s</w:t>
      </w:r>
      <w:r w:rsidR="00B17557" w:rsidRPr="00F21689">
        <w:rPr>
          <w:rFonts w:ascii="Times New Roman" w:hAnsi="Times New Roman" w:cs="Times New Roman"/>
          <w:sz w:val="24"/>
          <w:szCs w:val="24"/>
        </w:rPr>
        <w:t>olicito aos nobres Pares a aprovação</w:t>
      </w:r>
      <w:r w:rsidR="00B65852">
        <w:rPr>
          <w:rFonts w:ascii="Times New Roman" w:hAnsi="Times New Roman" w:cs="Times New Roman"/>
          <w:sz w:val="24"/>
          <w:szCs w:val="24"/>
        </w:rPr>
        <w:t xml:space="preserve"> da celebração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para este pleito</w:t>
      </w:r>
      <w:r w:rsidR="009A0CAC">
        <w:rPr>
          <w:rFonts w:ascii="Times New Roman" w:hAnsi="Times New Roman" w:cs="Times New Roman"/>
          <w:sz w:val="24"/>
          <w:szCs w:val="24"/>
        </w:rPr>
        <w:t xml:space="preserve"> na data de 16 de abril de 2026</w:t>
      </w:r>
      <w:r>
        <w:rPr>
          <w:rFonts w:ascii="Times New Roman" w:hAnsi="Times New Roman" w:cs="Times New Roman"/>
          <w:sz w:val="24"/>
          <w:szCs w:val="24"/>
        </w:rPr>
        <w:t xml:space="preserve"> em sessão solene.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1FD63" w14:textId="781F9906" w:rsidR="00FA4E7A" w:rsidRDefault="00B65852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Sala das Sessões, </w:t>
      </w:r>
      <w:r w:rsidR="009A0CAC">
        <w:rPr>
          <w:rFonts w:ascii="Times New Roman" w:hAnsi="Times New Roman" w:cs="Times New Roman"/>
          <w:sz w:val="24"/>
          <w:szCs w:val="24"/>
        </w:rPr>
        <w:t>24</w:t>
      </w:r>
      <w:r w:rsidR="00B17557" w:rsidRPr="00F21689">
        <w:rPr>
          <w:rFonts w:ascii="Times New Roman" w:hAnsi="Times New Roman" w:cs="Times New Roman"/>
          <w:sz w:val="24"/>
          <w:szCs w:val="24"/>
        </w:rPr>
        <w:t xml:space="preserve"> de fevereiro de 202</w:t>
      </w:r>
      <w:r w:rsidR="009A0CAC">
        <w:rPr>
          <w:rFonts w:ascii="Times New Roman" w:hAnsi="Times New Roman" w:cs="Times New Roman"/>
          <w:sz w:val="24"/>
          <w:szCs w:val="24"/>
        </w:rPr>
        <w:t>6</w:t>
      </w:r>
      <w:r w:rsidR="00B17557" w:rsidRPr="00F21689">
        <w:rPr>
          <w:rFonts w:ascii="Times New Roman" w:hAnsi="Times New Roman" w:cs="Times New Roman"/>
          <w:sz w:val="24"/>
          <w:szCs w:val="24"/>
        </w:rPr>
        <w:t>.</w:t>
      </w:r>
    </w:p>
    <w:p w14:paraId="6F3E7217" w14:textId="77777777" w:rsidR="009A0CAC" w:rsidRPr="00894151" w:rsidRDefault="009A0CAC" w:rsidP="002F759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F66486" w14:textId="44E3C923" w:rsidR="00FA4E7A" w:rsidRPr="00F21689" w:rsidRDefault="00B65852" w:rsidP="002F759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GIPÃO</w:t>
      </w:r>
    </w:p>
    <w:p w14:paraId="17C9281B" w14:textId="69FF6057" w:rsidR="00FA4E7A" w:rsidRPr="00F21689" w:rsidRDefault="00FA4E7A" w:rsidP="002F759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1689">
        <w:rPr>
          <w:rFonts w:ascii="Times New Roman" w:hAnsi="Times New Roman" w:cs="Times New Roman"/>
          <w:sz w:val="24"/>
          <w:szCs w:val="24"/>
        </w:rPr>
        <w:t>Deputado Estadual</w:t>
      </w:r>
    </w:p>
    <w:sectPr w:rsidR="00FA4E7A" w:rsidRPr="00F21689" w:rsidSect="00C71C40">
      <w:headerReference w:type="default" r:id="rId7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D642C" w14:textId="77777777" w:rsidR="004C5BF3" w:rsidRDefault="004C5BF3" w:rsidP="005A0A28">
      <w:pPr>
        <w:spacing w:after="0" w:line="240" w:lineRule="auto"/>
      </w:pPr>
      <w:r>
        <w:separator/>
      </w:r>
    </w:p>
  </w:endnote>
  <w:endnote w:type="continuationSeparator" w:id="0">
    <w:p w14:paraId="07733E6D" w14:textId="77777777" w:rsidR="004C5BF3" w:rsidRDefault="004C5BF3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F22D1" w14:textId="77777777" w:rsidR="004C5BF3" w:rsidRDefault="004C5BF3" w:rsidP="005A0A28">
      <w:pPr>
        <w:spacing w:after="0" w:line="240" w:lineRule="auto"/>
      </w:pPr>
      <w:r>
        <w:separator/>
      </w:r>
    </w:p>
  </w:footnote>
  <w:footnote w:type="continuationSeparator" w:id="0">
    <w:p w14:paraId="4C772497" w14:textId="77777777" w:rsidR="004C5BF3" w:rsidRDefault="004C5BF3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D56EA" w14:textId="4E594F55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5E5EB0" wp14:editId="53455A47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BC30DE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14:paraId="4BAB70AA" w14:textId="77777777"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14:paraId="0B0E168F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14:paraId="36841589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14:paraId="043AFB58" w14:textId="77777777"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14:paraId="65C918E3" w14:textId="77777777"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283"/>
    <w:rsid w:val="00032BEB"/>
    <w:rsid w:val="000931EC"/>
    <w:rsid w:val="00194D13"/>
    <w:rsid w:val="00274D9D"/>
    <w:rsid w:val="00276291"/>
    <w:rsid w:val="002801EC"/>
    <w:rsid w:val="002963E6"/>
    <w:rsid w:val="002C7AE0"/>
    <w:rsid w:val="002F11DB"/>
    <w:rsid w:val="002F7594"/>
    <w:rsid w:val="00365FE3"/>
    <w:rsid w:val="003730A9"/>
    <w:rsid w:val="00393C74"/>
    <w:rsid w:val="003B08EA"/>
    <w:rsid w:val="003B371E"/>
    <w:rsid w:val="003C5DC1"/>
    <w:rsid w:val="003E7688"/>
    <w:rsid w:val="00422EA9"/>
    <w:rsid w:val="0043205A"/>
    <w:rsid w:val="00462718"/>
    <w:rsid w:val="00470E64"/>
    <w:rsid w:val="004721A6"/>
    <w:rsid w:val="004755ED"/>
    <w:rsid w:val="004B7AA9"/>
    <w:rsid w:val="004C5BF3"/>
    <w:rsid w:val="00550254"/>
    <w:rsid w:val="00552EBE"/>
    <w:rsid w:val="005614E9"/>
    <w:rsid w:val="005916EC"/>
    <w:rsid w:val="005A0A28"/>
    <w:rsid w:val="005C3050"/>
    <w:rsid w:val="005C4979"/>
    <w:rsid w:val="005F14C1"/>
    <w:rsid w:val="00602887"/>
    <w:rsid w:val="00631DBC"/>
    <w:rsid w:val="00656C9F"/>
    <w:rsid w:val="006665E1"/>
    <w:rsid w:val="00685D07"/>
    <w:rsid w:val="00691357"/>
    <w:rsid w:val="00724DAD"/>
    <w:rsid w:val="00772208"/>
    <w:rsid w:val="00782E7A"/>
    <w:rsid w:val="007A3F61"/>
    <w:rsid w:val="007B7131"/>
    <w:rsid w:val="00802244"/>
    <w:rsid w:val="00806E45"/>
    <w:rsid w:val="008210F1"/>
    <w:rsid w:val="008758AA"/>
    <w:rsid w:val="00894151"/>
    <w:rsid w:val="008C0820"/>
    <w:rsid w:val="009611CC"/>
    <w:rsid w:val="00965290"/>
    <w:rsid w:val="00983323"/>
    <w:rsid w:val="0099595D"/>
    <w:rsid w:val="009A0CAC"/>
    <w:rsid w:val="009B39AE"/>
    <w:rsid w:val="009C1CB0"/>
    <w:rsid w:val="009F7FE8"/>
    <w:rsid w:val="00A336E6"/>
    <w:rsid w:val="00A35CD3"/>
    <w:rsid w:val="00A8085E"/>
    <w:rsid w:val="00AE4498"/>
    <w:rsid w:val="00B07244"/>
    <w:rsid w:val="00B17557"/>
    <w:rsid w:val="00B3148C"/>
    <w:rsid w:val="00B65852"/>
    <w:rsid w:val="00B81529"/>
    <w:rsid w:val="00BB5BD1"/>
    <w:rsid w:val="00BB63D2"/>
    <w:rsid w:val="00C13B22"/>
    <w:rsid w:val="00C43929"/>
    <w:rsid w:val="00C60584"/>
    <w:rsid w:val="00C71C40"/>
    <w:rsid w:val="00C800A0"/>
    <w:rsid w:val="00CC5342"/>
    <w:rsid w:val="00D31DCC"/>
    <w:rsid w:val="00D363EF"/>
    <w:rsid w:val="00D762B7"/>
    <w:rsid w:val="00D9520E"/>
    <w:rsid w:val="00D97887"/>
    <w:rsid w:val="00DD69B9"/>
    <w:rsid w:val="00DD6B3B"/>
    <w:rsid w:val="00DF662F"/>
    <w:rsid w:val="00E00311"/>
    <w:rsid w:val="00E016E5"/>
    <w:rsid w:val="00E117A3"/>
    <w:rsid w:val="00E62CAC"/>
    <w:rsid w:val="00E763C9"/>
    <w:rsid w:val="00E86667"/>
    <w:rsid w:val="00EA5645"/>
    <w:rsid w:val="00ED698A"/>
    <w:rsid w:val="00EE46D1"/>
    <w:rsid w:val="00F21689"/>
    <w:rsid w:val="00F40283"/>
    <w:rsid w:val="00FA48A3"/>
    <w:rsid w:val="00FA4E7A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72C3C"/>
  <w15:docId w15:val="{E29791E6-5425-4020-B8B5-136610FF8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Alani Fernandes De Araujo Sousa Reis Xavier</cp:lastModifiedBy>
  <cp:revision>2</cp:revision>
  <cp:lastPrinted>2026-02-24T12:48:00Z</cp:lastPrinted>
  <dcterms:created xsi:type="dcterms:W3CDTF">2026-02-24T12:49:00Z</dcterms:created>
  <dcterms:modified xsi:type="dcterms:W3CDTF">2026-02-24T12:49:00Z</dcterms:modified>
</cp:coreProperties>
</file>