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D01" w:rsidRPr="00375362" w:rsidRDefault="00A80D01" w:rsidP="00A80D01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D01" w:rsidRDefault="00A80D01" w:rsidP="00A80D01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A80D01" w:rsidRPr="0059514F" w:rsidRDefault="00A80D01" w:rsidP="00A80D01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A80D01" w:rsidRDefault="00A80D01" w:rsidP="00A80D01">
      <w:pPr>
        <w:rPr>
          <w:rFonts w:ascii="Arial" w:hAnsi="Arial" w:cs="Arial"/>
          <w:sz w:val="24"/>
          <w:szCs w:val="24"/>
        </w:rPr>
      </w:pPr>
    </w:p>
    <w:p w:rsidR="00A80D01" w:rsidRPr="00E422D9" w:rsidRDefault="00A80D01" w:rsidP="00A80D01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A80D01" w:rsidRPr="00A80D01" w:rsidRDefault="00A80D01" w:rsidP="00A80D01">
      <w:pPr>
        <w:pStyle w:val="NormalWeb"/>
        <w:shd w:val="clear" w:color="auto" w:fill="FFFFFF"/>
        <w:spacing w:before="0" w:beforeAutospacing="0" w:after="138" w:afterAutospacing="0"/>
        <w:ind w:left="2124" w:firstLine="708"/>
        <w:jc w:val="both"/>
        <w:rPr>
          <w:rFonts w:ascii="Arial" w:hAnsi="Arial" w:cs="Arial"/>
          <w:i/>
          <w:color w:val="222222"/>
          <w:sz w:val="22"/>
          <w:szCs w:val="22"/>
        </w:rPr>
      </w:pPr>
      <w:r w:rsidRPr="00A80D01">
        <w:rPr>
          <w:rFonts w:ascii="Arial" w:hAnsi="Arial" w:cs="Arial"/>
          <w:i/>
          <w:sz w:val="22"/>
          <w:szCs w:val="22"/>
        </w:rPr>
        <w:t xml:space="preserve">Requer ao Presidente da </w:t>
      </w:r>
      <w:proofErr w:type="spellStart"/>
      <w:r w:rsidRPr="00A80D01">
        <w:rPr>
          <w:rFonts w:ascii="Arial" w:hAnsi="Arial" w:cs="Arial"/>
          <w:i/>
          <w:sz w:val="22"/>
          <w:szCs w:val="22"/>
        </w:rPr>
        <w:t>Assembleia</w:t>
      </w:r>
      <w:proofErr w:type="spellEnd"/>
      <w:r w:rsidRPr="00A80D01">
        <w:rPr>
          <w:rFonts w:ascii="Arial" w:hAnsi="Arial" w:cs="Arial"/>
          <w:i/>
          <w:sz w:val="22"/>
          <w:szCs w:val="22"/>
        </w:rPr>
        <w:t xml:space="preserve"> Legislativa do Tocantins o envio de expediente ao Senhor Governador do Estado </w:t>
      </w:r>
      <w:r w:rsidRPr="00A80D01">
        <w:rPr>
          <w:rFonts w:ascii="Arial" w:hAnsi="Arial" w:cs="Arial"/>
          <w:i/>
          <w:color w:val="000000"/>
          <w:sz w:val="22"/>
          <w:szCs w:val="22"/>
        </w:rPr>
        <w:t>e à Secretaria de Estado da Educação, solicitando a convocação dos aprovados no Concurso Público da Educação de 2023, para provimento dos cargos efetivos ofertados no certame.</w:t>
      </w:r>
    </w:p>
    <w:p w:rsidR="00A80D01" w:rsidRPr="00A80D01" w:rsidRDefault="00A80D01" w:rsidP="00A80D01">
      <w:pPr>
        <w:pStyle w:val="NormalWeb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A80D01">
        <w:rPr>
          <w:rFonts w:ascii="Arial" w:hAnsi="Arial" w:cs="Arial"/>
          <w:sz w:val="22"/>
          <w:szCs w:val="22"/>
        </w:rPr>
        <w:t xml:space="preserve">O Deputado que o presente subscreve vem nos termos regimentais desta Augusta Casa de Leis, após anuência do Plenário vem requerer a Vossa Excelência o envio de expediente ao Senhor Governador do Estado </w:t>
      </w:r>
      <w:r w:rsidRPr="00A80D01">
        <w:rPr>
          <w:rFonts w:ascii="Arial" w:hAnsi="Arial" w:cs="Arial"/>
          <w:color w:val="000000"/>
          <w:sz w:val="22"/>
          <w:szCs w:val="22"/>
        </w:rPr>
        <w:t>e à Secretaria de Estado da Educação, solicitando a convocação dos aprovados no Concurso Público da Educação de 2023, para provimento dos cargos efetivos ofertados no certame.</w:t>
      </w:r>
    </w:p>
    <w:p w:rsidR="00A80D01" w:rsidRPr="00E422D9" w:rsidRDefault="00A80D01" w:rsidP="00A80D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A80D01" w:rsidRPr="00E422D9" w:rsidRDefault="00A80D01" w:rsidP="00A80D01">
      <w:pPr>
        <w:ind w:firstLine="708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A80D01" w:rsidRPr="00A80D01" w:rsidRDefault="00A80D01" w:rsidP="00A80D01">
      <w:pPr>
        <w:pStyle w:val="NormalWeb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A80D01">
        <w:rPr>
          <w:rFonts w:ascii="Arial" w:hAnsi="Arial" w:cs="Arial"/>
          <w:color w:val="000000"/>
          <w:sz w:val="22"/>
          <w:szCs w:val="22"/>
        </w:rPr>
        <w:t>O Concurso Público da Educação de 2023 representou um importante passo para o fortalecimento da rede estadual de ensino, tendo sido amplamente aguardado por milhares de profissionais que se dedicaram à preparação e lograram êxito nas etapas do certame.</w:t>
      </w:r>
    </w:p>
    <w:p w:rsidR="00A80D01" w:rsidRPr="00A80D01" w:rsidRDefault="00A80D01" w:rsidP="00A80D01">
      <w:pPr>
        <w:pStyle w:val="NormalWeb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A80D01">
        <w:rPr>
          <w:rFonts w:ascii="Arial" w:hAnsi="Arial" w:cs="Arial"/>
          <w:color w:val="000000"/>
          <w:sz w:val="22"/>
          <w:szCs w:val="22"/>
        </w:rPr>
        <w:t>Entretanto, apesar da homologação e da existência de aprovados aguardando nomeação, a rede estadual ainda enfrenta carências significativas de profissionais em diversas unidades escolares, o que impacta diretamente a qualidade do ensino ofertado à população.</w:t>
      </w:r>
    </w:p>
    <w:p w:rsidR="00A80D01" w:rsidRPr="00A80D01" w:rsidRDefault="00A80D01" w:rsidP="00A80D01">
      <w:pPr>
        <w:pStyle w:val="NormalWeb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A80D01">
        <w:rPr>
          <w:rFonts w:ascii="Arial" w:hAnsi="Arial" w:cs="Arial"/>
          <w:color w:val="000000"/>
          <w:sz w:val="22"/>
          <w:szCs w:val="22"/>
        </w:rPr>
        <w:t xml:space="preserve">A convocação de </w:t>
      </w:r>
      <w:proofErr w:type="gramStart"/>
      <w:r w:rsidRPr="00A80D01">
        <w:rPr>
          <w:rFonts w:ascii="Arial" w:hAnsi="Arial" w:cs="Arial"/>
          <w:color w:val="000000"/>
          <w:sz w:val="22"/>
          <w:szCs w:val="22"/>
        </w:rPr>
        <w:t>todos os aprovados garante</w:t>
      </w:r>
      <w:proofErr w:type="gramEnd"/>
      <w:r w:rsidRPr="00A80D01">
        <w:rPr>
          <w:rFonts w:ascii="Arial" w:hAnsi="Arial" w:cs="Arial"/>
          <w:color w:val="000000"/>
          <w:sz w:val="22"/>
          <w:szCs w:val="22"/>
        </w:rPr>
        <w:t xml:space="preserve"> não apenas o cumprimento do princípio constitucional do concurso público como regra de ingresso no serviço público, mas também assegura maior estabilidade administrativa, continuidade pedagógica e valorização dos profissionais da educação.</w:t>
      </w:r>
    </w:p>
    <w:p w:rsidR="00A80D01" w:rsidRPr="00A80D01" w:rsidRDefault="00A80D01" w:rsidP="00A80D01">
      <w:pPr>
        <w:pStyle w:val="NormalWeb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A80D01">
        <w:rPr>
          <w:rFonts w:ascii="Arial" w:hAnsi="Arial" w:cs="Arial"/>
          <w:color w:val="000000"/>
          <w:sz w:val="22"/>
          <w:szCs w:val="22"/>
        </w:rPr>
        <w:t>Além disso, a medida contribui para reduzir contratações temporárias, promovendo maior economicidade e segurança jurídica à gestão pública.</w:t>
      </w:r>
    </w:p>
    <w:p w:rsidR="00A80D01" w:rsidRPr="00A80D01" w:rsidRDefault="00A80D01" w:rsidP="00A80D01">
      <w:pPr>
        <w:pStyle w:val="NormalWeb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A80D01">
        <w:rPr>
          <w:rFonts w:ascii="Arial" w:hAnsi="Arial" w:cs="Arial"/>
          <w:color w:val="000000"/>
          <w:sz w:val="22"/>
          <w:szCs w:val="22"/>
        </w:rPr>
        <w:t>Diante do exposto, é imprescindível que o Governo do Estado e a Secretaria de Educação adotem as providências necessárias para a imediata convocação de todos os aprovados no concurso da Educação de 2023, em respeito aos candidatos e em benefício da comunidade escolar tocantinense.</w:t>
      </w:r>
    </w:p>
    <w:p w:rsidR="00A80D01" w:rsidRPr="007F3A22" w:rsidRDefault="00A80D01" w:rsidP="00A80D01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A2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A80D01" w:rsidRDefault="00A80D01" w:rsidP="00A80D01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A80D01" w:rsidRPr="00E422D9" w:rsidRDefault="00A80D01" w:rsidP="00A80D01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4052DB" w:rsidRPr="00A80D01" w:rsidRDefault="00A80D01" w:rsidP="00A80D01">
      <w:pPr>
        <w:spacing w:line="240" w:lineRule="auto"/>
        <w:ind w:left="2124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</w:t>
      </w: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sectPr w:rsidR="004052DB" w:rsidRPr="00A80D01" w:rsidSect="00F11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80D01"/>
    <w:rsid w:val="004052DB"/>
    <w:rsid w:val="00A80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D0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0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0D01"/>
  </w:style>
  <w:style w:type="paragraph" w:styleId="NormalWeb">
    <w:name w:val="Normal (Web)"/>
    <w:basedOn w:val="Normal"/>
    <w:uiPriority w:val="99"/>
    <w:unhideWhenUsed/>
    <w:rsid w:val="00A80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0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D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2026-02-25T13:58:00Z</cp:lastPrinted>
  <dcterms:created xsi:type="dcterms:W3CDTF">2026-02-25T13:56:00Z</dcterms:created>
  <dcterms:modified xsi:type="dcterms:W3CDTF">2026-02-25T13:58:00Z</dcterms:modified>
</cp:coreProperties>
</file>