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122" w:rsidRPr="00607122" w:rsidRDefault="00607122" w:rsidP="00607122">
      <w:pPr>
        <w:jc w:val="both"/>
        <w:rPr>
          <w:rFonts w:ascii="Times New Roman" w:hAnsi="Times New Roman" w:cs="Times New Roman"/>
          <w:b/>
        </w:rPr>
      </w:pPr>
      <w:r w:rsidRPr="002C5ABF">
        <w:rPr>
          <w:rFonts w:ascii="Times New Roman" w:hAnsi="Times New Roman" w:cs="Times New Roman"/>
          <w:b/>
        </w:rPr>
        <w:t>PROJETO DE LEI Nº</w:t>
      </w:r>
    </w:p>
    <w:p w:rsidR="00607122" w:rsidRPr="00607122" w:rsidRDefault="00607122" w:rsidP="00607122">
      <w:pPr>
        <w:ind w:left="3540"/>
        <w:jc w:val="both"/>
        <w:rPr>
          <w:rFonts w:ascii="Times New Roman" w:hAnsi="Times New Roman" w:cs="Times New Roman"/>
          <w:b/>
          <w:i/>
        </w:rPr>
      </w:pPr>
      <w:r w:rsidRPr="00607122">
        <w:rPr>
          <w:rFonts w:ascii="Times New Roman" w:hAnsi="Times New Roman" w:cs="Times New Roman"/>
          <w:i/>
          <w:color w:val="000000"/>
          <w:shd w:val="clear" w:color="auto" w:fill="FFFFFF"/>
        </w:rPr>
        <w:t>Institui o serviço “Disque Denúncia Animal” no âmbito do Estado do Tocantins, cria um canal unificado para o registro de denúncias de crimes de maus-tratos contra animais e dá outras providências.</w:t>
      </w:r>
    </w:p>
    <w:p w:rsidR="00607122" w:rsidRPr="002C5ABF" w:rsidRDefault="00607122" w:rsidP="00607122">
      <w:pPr>
        <w:jc w:val="center"/>
        <w:rPr>
          <w:rFonts w:ascii="Times New Roman" w:hAnsi="Times New Roman" w:cs="Times New Roman"/>
          <w:b/>
        </w:rPr>
      </w:pPr>
      <w:r w:rsidRPr="002C5ABF">
        <w:rPr>
          <w:rFonts w:ascii="Times New Roman" w:hAnsi="Times New Roman" w:cs="Times New Roman"/>
          <w:b/>
        </w:rPr>
        <w:t>A ASSEMBLEIA LEGISLATIVA DO ESTADO DO TOCANTINS decreta: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1º Fica instituído o serviço “Disque Denúncia Animal” no âmbito do Estado do Tocantins, com a finalidade de centralizar o recebimento de denúncias de crimes de maus-tratos, abuso, abandono e crueldade praticados contra animais silvestres, domésticos, nativos ou exóticos.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2º O serviço “Disque Denúncia Animal” será operacionalizado por meio de uma central de atendimento integrada, que oferecerá os seguintes canais de acesso à população: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I - Linha telefônica gratuita, com código de discagem especial de três dígitos, a ser definido pelo Poder Executivo;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II - Plataforma digital, acessível por meio de website e aplicativo móvel, que permita o envio de informações, fotos e vídeos.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i/>
          <w:color w:val="000000"/>
          <w:lang w:eastAsia="pt-BR"/>
        </w:rPr>
        <w:t>Parágrafo único</w:t>
      </w: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. A central de atendimento deverá funcionar ininterruptamente, 24 horas por dia, 7 dias por semana, e garantir o completo anonimato do denunciante, caso seja solicitado.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3º Compete à central de atendimento do “Disque Denúncia Animal”: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I - Receber, registrar e protocolar as denúncias, coletando o máximo de informações para subsidiar a apuração dos fatos;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II - Encaminhar imediatamente as denúncias aos órgãos competentes para a devida investigação e fiscalização, conforme a natureza da ocorrência;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III - Manter um banco de dados unificado para fins estatísticos e de formulação de políticas públicas de proteção e bem-estar animal.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4º O Poder Executivo, por meio da Secretaria da Segurança Pública, designará o órgão responsável pela coordenação do serviço e pela articulação com as Polícias Civil e Militar, o Corpo de Bombeiros Militar, a Guarda Metropolitana dos municípios e os órgãos de fiscalização ambiental, para assegurar a apuração célere e a efetiva responsabilização dos infratores.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5º O Poder Executivo promoverá campanhas de divulgação e conscientização sobre a importância do “Disque Denúncia Animal” e sobre as sanções aplicáveis aos crimes de maus-tratos, em conformidade com a Lei Federal nº 9.605, de 12 de fevereiro de 1998, e a Lei Estadual nº 4.915, de 16 de dezembro de 2025.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6º As despesas decorrentes da execução desta Lei correrão por conta de dotações orçamentárias próprias, suplementadas se necessário.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Art. 7º O Poder Executivo regulamentará esta Lei no prazo de 90 (noventa) dias, a contar da data de sua publicação.</w:t>
      </w: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07122" w:rsidRPr="00607122" w:rsidRDefault="00607122" w:rsidP="006071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Art. 8º Esta Lei entra em vigor na data de sua publicação.</w:t>
      </w:r>
    </w:p>
    <w:p w:rsidR="00607122" w:rsidRPr="002C5ABF" w:rsidRDefault="00607122" w:rsidP="00607122">
      <w:pPr>
        <w:jc w:val="center"/>
        <w:rPr>
          <w:rFonts w:ascii="Times New Roman" w:hAnsi="Times New Roman" w:cs="Times New Roman"/>
          <w:b/>
        </w:rPr>
      </w:pPr>
    </w:p>
    <w:p w:rsidR="00607122" w:rsidRPr="002C5ABF" w:rsidRDefault="00607122" w:rsidP="00607122">
      <w:pPr>
        <w:jc w:val="center"/>
        <w:rPr>
          <w:rFonts w:ascii="Times New Roman" w:hAnsi="Times New Roman" w:cs="Times New Roman"/>
          <w:sz w:val="24"/>
          <w:szCs w:val="24"/>
        </w:rPr>
      </w:pPr>
      <w:r w:rsidRPr="002C5ABF">
        <w:rPr>
          <w:rFonts w:ascii="Times New Roman" w:hAnsi="Times New Roman" w:cs="Times New Roman"/>
          <w:b/>
          <w:color w:val="000000"/>
          <w:sz w:val="24"/>
          <w:szCs w:val="24"/>
        </w:rPr>
        <w:t>JUSTIFICATIVA</w:t>
      </w:r>
    </w:p>
    <w:p w:rsid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O presente Projeto de Lei visa instituir o serviço “Disque Denúncia Animal” no Estado do Tocantins, estabelecendo um canal unificado, gratuito e acessível 24 horas por dia para que a população possa denunciar crimes de maus-tratos, abuso e abandono de animais. A medida é um passo fundamental para fortalecer a política de proteção e bem-estar animal em nosso Estado e responder a um crescente clamor social por ações mais efetivas contra a crueldade.</w:t>
      </w:r>
    </w:p>
    <w:p w:rsidR="00607122" w:rsidRP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Dados recentes da Secretaria da Segurança Pública do Tocantins revelam um cenário preocupante. Em 2025, foram registrados 254 casos de maus-tratos a animais em todo o Estado, com Palmas liderando as estatísticas. Atualmente, os canais de denúncia são fragmentados, gerando confusão e dificultando a ação rápida das autoridades. Em Palmas, por exemplo, o cidadão precisa escolher entre a Polícia Civil, a Guarda Metropolitana (153) ou a Ouvidoria da Prefeitura, que possui horário de atendimento limitado. Em situações de flagrante, o canal é a Polícia Militar (190). Essa descentralização representa um obstáculo à efetividade da fiscalização e à punição dos infratores.</w:t>
      </w:r>
    </w:p>
    <w:p w:rsidR="00607122" w:rsidRP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 Constituição Federal, em seu artigo 225, impõe ao Poder Público e à coletividade o dever de defender e preservar o meio ambiente, incumbindo-lhe, especificamente, “proteger a fauna e a flora, vedadas, na forma da lei, as práticas que coloquem em risco sua função ecológica, provoquem a extinção de espécies ou submetam os animais a crueldade”. A competência para legislar sobre a matéria é concorrente entre a União, os Estados e o Distrito Federal (Art. 24, VI), o que confere a esta Assembleia Legislativa a plena legitimidade para propor a presente Lei.</w:t>
      </w:r>
    </w:p>
    <w:p w:rsidR="00607122" w:rsidRP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No âmbito federal, a Lei de Crimes Ambientais (Lei nº 9.605/1998) tipifica como crime a prática de maus-tratos, e a Lei nº 14.064/2020 agravou a pena para casos envolvendo cães e gatos. Em nosso Estado, avançamos com a Lei nº 4.915, de 16 de dezembro de 2025, que estabelece multas para o abandono de animais domésticos. A criação do “Disque Denúncia Animal” vem, portanto, para fortalecer o arcabouço legal já existente, criando uma ferramenta essencial para sua aplicação.</w:t>
      </w:r>
    </w:p>
    <w:p w:rsid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Inspirado em iniciativas bem-sucedidas em outros estados, como o projeto em tramitação em São Paulo, e em propostas de âmbito nacional, este Projeto de Lei propõe um modelo moderno e integrado. A criação de um canal único, com número de três dígitos, gratuito e disponível 24/7, simplifica o processo para o cidadão e agiliza o encaminhamento das denúncias aos órgãos competentes, como as Polícias Civil e Militar e os órgãos de fiscalização ambiental.</w:t>
      </w:r>
    </w:p>
    <w:p w:rsidR="00607122" w:rsidRP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Além da linha telefônica, a proposição inova ao prever uma plataforma digital (website e aplicativo), permitindo o envio de fotos e vídeos que sirvam como prova material, aumentando a eficácia das investigações. A centralização das informações em um banco de dados unificado também será estratégica para a formulação de políticas públicas mais assertivas, baseadas em dados concretos sobre a incidência e a natureza dos crimes em cada região do Estado.</w:t>
      </w:r>
    </w:p>
    <w:p w:rsidR="00607122" w:rsidRP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 xml:space="preserve">Ao facilitar a denúncia e garantir o anonimato, o “Disque Denúncia Animal” rompe com o ciclo de impunidade que muitas vezes cerca os crimes de maus-tratos. A medida não </w:t>
      </w: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apenas amplia a capacidade de fiscalização do Estado, mas também promove a educação e a conscientização da sociedade sobre a responsabilidade que todos compartilhamos na proteção dos animais.</w:t>
      </w:r>
    </w:p>
    <w:p w:rsidR="00607122" w:rsidRPr="00607122" w:rsidRDefault="00607122" w:rsidP="006071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607122">
        <w:rPr>
          <w:rFonts w:ascii="Times New Roman" w:eastAsia="Times New Roman" w:hAnsi="Times New Roman" w:cs="Times New Roman"/>
          <w:color w:val="000000"/>
          <w:lang w:eastAsia="pt-BR"/>
        </w:rPr>
        <w:t>Pelo exposto, e certo de que esta proposição representa um avanço civilizatório e uma resposta necessária a uma demanda urgente da sociedade tocantinense, conto com o apoio dos nobres Pares para a sua aprovação.</w:t>
      </w:r>
    </w:p>
    <w:p w:rsidR="00607122" w:rsidRDefault="00607122" w:rsidP="00607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07122" w:rsidRPr="002C5ABF" w:rsidRDefault="00607122" w:rsidP="00607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</w:p>
    <w:p w:rsidR="00607122" w:rsidRPr="002C5ABF" w:rsidRDefault="00607122" w:rsidP="0060712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lang w:eastAsia="pt-BR"/>
        </w:rPr>
        <w:t>Sala das Sessões, 10</w:t>
      </w:r>
      <w:r w:rsidRPr="002C5ABF">
        <w:rPr>
          <w:rFonts w:ascii="Times New Roman" w:eastAsia="Times New Roman" w:hAnsi="Times New Roman" w:cs="Times New Roman"/>
          <w:lang w:eastAsia="pt-BR"/>
        </w:rPr>
        <w:t xml:space="preserve"> de março de 2026.</w:t>
      </w: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pt-BR"/>
        </w:rPr>
      </w:pP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C5ABF">
        <w:rPr>
          <w:rFonts w:ascii="Times New Roman" w:eastAsia="Times New Roman" w:hAnsi="Times New Roman" w:cs="Times New Roman"/>
          <w:b/>
          <w:lang w:eastAsia="pt-BR"/>
        </w:rPr>
        <w:t>JORGE FREDERICO</w:t>
      </w:r>
    </w:p>
    <w:p w:rsidR="00607122" w:rsidRPr="002C5ABF" w:rsidRDefault="00607122" w:rsidP="0060712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 w:rsidRPr="002C5ABF">
        <w:rPr>
          <w:rFonts w:ascii="Times New Roman" w:eastAsia="Times New Roman" w:hAnsi="Times New Roman" w:cs="Times New Roman"/>
          <w:lang w:eastAsia="pt-BR"/>
        </w:rPr>
        <w:t>Deputado Estadual</w:t>
      </w:r>
    </w:p>
    <w:p w:rsidR="00607122" w:rsidRPr="002C5ABF" w:rsidRDefault="00607122" w:rsidP="00607122">
      <w:pPr>
        <w:rPr>
          <w:rFonts w:ascii="Times New Roman" w:hAnsi="Times New Roman" w:cs="Times New Roman"/>
        </w:rPr>
      </w:pPr>
    </w:p>
    <w:p w:rsidR="00607122" w:rsidRDefault="00607122" w:rsidP="00607122"/>
    <w:p w:rsidR="00E804BB" w:rsidRDefault="00E804BB"/>
    <w:sectPr w:rsidR="00E804BB" w:rsidSect="00E804B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577" w:rsidRDefault="00B67577" w:rsidP="00607122">
      <w:pPr>
        <w:spacing w:after="0" w:line="240" w:lineRule="auto"/>
      </w:pPr>
      <w:r>
        <w:separator/>
      </w:r>
    </w:p>
  </w:endnote>
  <w:endnote w:type="continuationSeparator" w:id="1">
    <w:p w:rsidR="00B67577" w:rsidRDefault="00B67577" w:rsidP="00607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577" w:rsidRDefault="00B67577" w:rsidP="00607122">
      <w:pPr>
        <w:spacing w:after="0" w:line="240" w:lineRule="auto"/>
      </w:pPr>
      <w:r>
        <w:separator/>
      </w:r>
    </w:p>
  </w:footnote>
  <w:footnote w:type="continuationSeparator" w:id="1">
    <w:p w:rsidR="00B67577" w:rsidRDefault="00B67577" w:rsidP="00607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122" w:rsidRPr="00375362" w:rsidRDefault="00607122" w:rsidP="00607122">
    <w:pPr>
      <w:pStyle w:val="Cabealho"/>
      <w:tabs>
        <w:tab w:val="left" w:pos="6440"/>
      </w:tabs>
      <w:jc w:val="center"/>
    </w:pPr>
    <w:r w:rsidRPr="00375362">
      <w:rPr>
        <w:noProof/>
        <w:lang w:eastAsia="pt-BR"/>
      </w:rPr>
      <w:drawing>
        <wp:inline distT="0" distB="0" distL="0" distR="0">
          <wp:extent cx="897711" cy="1009402"/>
          <wp:effectExtent l="0" t="0" r="0" b="0"/>
          <wp:docPr id="4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</a:blip>
                  <a:srcRect l="44576" t="21349" r="44069" b="19101"/>
                  <a:stretch>
                    <a:fillRect/>
                  </a:stretch>
                </pic:blipFill>
                <pic:spPr bwMode="auto">
                  <a:xfrm>
                    <a:off x="0" y="0"/>
                    <a:ext cx="901849" cy="1014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07122" w:rsidRDefault="00607122" w:rsidP="00607122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Estado do Tocantins</w:t>
    </w:r>
  </w:p>
  <w:p w:rsidR="00607122" w:rsidRPr="00607122" w:rsidRDefault="00607122" w:rsidP="00607122">
    <w:pPr>
      <w:pStyle w:val="Cabealho"/>
      <w:jc w:val="center"/>
      <w:rPr>
        <w:rFonts w:ascii="Arial Black" w:hAnsi="Arial Black"/>
      </w:rPr>
    </w:pPr>
    <w:r w:rsidRPr="00993766">
      <w:rPr>
        <w:rFonts w:ascii="Arial Black" w:hAnsi="Arial Black"/>
      </w:rPr>
      <w:t>Poder Legislativo</w:t>
    </w:r>
  </w:p>
  <w:p w:rsidR="00607122" w:rsidRDefault="00607122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07122"/>
    <w:rsid w:val="003C3BB0"/>
    <w:rsid w:val="00607122"/>
    <w:rsid w:val="00B67577"/>
    <w:rsid w:val="00E804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122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07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07122"/>
  </w:style>
  <w:style w:type="paragraph" w:styleId="Rodap">
    <w:name w:val="footer"/>
    <w:basedOn w:val="Normal"/>
    <w:link w:val="RodapChar"/>
    <w:uiPriority w:val="99"/>
    <w:semiHidden/>
    <w:unhideWhenUsed/>
    <w:rsid w:val="006071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7122"/>
  </w:style>
  <w:style w:type="paragraph" w:styleId="Textodebalo">
    <w:name w:val="Balloon Text"/>
    <w:basedOn w:val="Normal"/>
    <w:link w:val="TextodebaloChar"/>
    <w:uiPriority w:val="99"/>
    <w:semiHidden/>
    <w:unhideWhenUsed/>
    <w:rsid w:val="00607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7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8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4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0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7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7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6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3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1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8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992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02952918180</dc:creator>
  <cp:lastModifiedBy>02952918180</cp:lastModifiedBy>
  <cp:revision>1</cp:revision>
  <cp:lastPrinted>2026-03-10T13:37:00Z</cp:lastPrinted>
  <dcterms:created xsi:type="dcterms:W3CDTF">2026-03-10T12:29:00Z</dcterms:created>
  <dcterms:modified xsi:type="dcterms:W3CDTF">2026-03-10T13:38:00Z</dcterms:modified>
</cp:coreProperties>
</file>