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F42" w:rsidRPr="00E422D9" w:rsidRDefault="006D1F42" w:rsidP="006D1F42">
      <w:pPr>
        <w:rPr>
          <w:rFonts w:ascii="Arial" w:hAnsi="Arial" w:cs="Arial"/>
        </w:rPr>
      </w:pPr>
      <w:r w:rsidRPr="00E422D9">
        <w:rPr>
          <w:rFonts w:ascii="Arial" w:hAnsi="Arial" w:cs="Arial"/>
        </w:rPr>
        <w:t>EXCELENTÍSSIMO SENHOR PRESIDENTE DA ASSEMBLEIA LEGISLATIVA DO ESTADO DO TOCANTINS.</w:t>
      </w:r>
    </w:p>
    <w:p w:rsidR="006D1F42" w:rsidRPr="006D1F42" w:rsidRDefault="006D1F42" w:rsidP="006D1F42">
      <w:pPr>
        <w:pStyle w:val="NormalWeb"/>
        <w:shd w:val="clear" w:color="auto" w:fill="FFFFFF"/>
        <w:spacing w:before="0" w:beforeAutospacing="0" w:after="120" w:afterAutospacing="0"/>
        <w:ind w:left="2124" w:firstLine="708"/>
        <w:jc w:val="both"/>
        <w:rPr>
          <w:rFonts w:ascii="Arial" w:hAnsi="Arial" w:cs="Arial"/>
          <w:color w:val="222222"/>
          <w:sz w:val="22"/>
          <w:szCs w:val="22"/>
        </w:rPr>
      </w:pPr>
      <w:r w:rsidRPr="006D1F42">
        <w:rPr>
          <w:rFonts w:ascii="Arial" w:hAnsi="Arial" w:cs="Arial"/>
          <w:i/>
          <w:sz w:val="22"/>
          <w:szCs w:val="22"/>
        </w:rPr>
        <w:t xml:space="preserve">Requer ao Presidente da Assembleia Legislativa do Tocantins o envio de expediente ao Senhor Presidente do </w:t>
      </w:r>
      <w:r w:rsidRPr="006D1F42">
        <w:rPr>
          <w:rFonts w:ascii="Arial" w:hAnsi="Arial" w:cs="Arial"/>
          <w:i/>
          <w:color w:val="000000"/>
          <w:sz w:val="22"/>
          <w:szCs w:val="22"/>
        </w:rPr>
        <w:t>Procon Tocantins, solicitando a intensificação da fiscalização em postos de combustíveis no Estado para apurar possíveis reajustes abusivos nos preços da gasolina, etanol e diesel.</w:t>
      </w:r>
    </w:p>
    <w:p w:rsidR="006D1F42" w:rsidRPr="00E422D9" w:rsidRDefault="006D1F42" w:rsidP="006D1F42">
      <w:pPr>
        <w:pStyle w:val="NormalWeb"/>
        <w:shd w:val="clear" w:color="auto" w:fill="FFFFFF"/>
        <w:spacing w:before="0" w:beforeAutospacing="0" w:after="0" w:afterAutospacing="0"/>
        <w:ind w:left="2124" w:firstLine="708"/>
        <w:jc w:val="both"/>
        <w:rPr>
          <w:rFonts w:ascii="Arial" w:hAnsi="Arial" w:cs="Arial"/>
          <w:i/>
        </w:rPr>
      </w:pPr>
    </w:p>
    <w:p w:rsidR="006D1F42" w:rsidRPr="006D1F42" w:rsidRDefault="006D1F42" w:rsidP="006D1F42">
      <w:pPr>
        <w:pStyle w:val="NormalWeb"/>
        <w:shd w:val="clear" w:color="auto" w:fill="FFFFFF"/>
        <w:spacing w:before="0" w:beforeAutospacing="0" w:after="120" w:afterAutospacing="0"/>
        <w:jc w:val="both"/>
        <w:rPr>
          <w:rFonts w:ascii="Arial" w:hAnsi="Arial" w:cs="Arial"/>
          <w:color w:val="222222"/>
          <w:sz w:val="22"/>
          <w:szCs w:val="22"/>
        </w:rPr>
      </w:pPr>
      <w:r w:rsidRPr="00E422D9">
        <w:rPr>
          <w:rFonts w:ascii="Arial" w:hAnsi="Arial" w:cs="Arial"/>
          <w:sz w:val="22"/>
          <w:szCs w:val="22"/>
        </w:rPr>
        <w:t xml:space="preserve">O Deputado que o presente subscreve vem nos termos regimentais desta Augusta Casa de Leis, após anuência do Plenário vem requerer a Vossa Excelência o envio de expediente ao </w:t>
      </w:r>
      <w:r w:rsidRPr="006D1F42">
        <w:rPr>
          <w:rFonts w:ascii="Arial" w:hAnsi="Arial" w:cs="Arial"/>
          <w:sz w:val="22"/>
          <w:szCs w:val="22"/>
        </w:rPr>
        <w:t xml:space="preserve">Senhor Presidente do </w:t>
      </w:r>
      <w:r w:rsidRPr="006D1F42">
        <w:rPr>
          <w:rFonts w:ascii="Arial" w:hAnsi="Arial" w:cs="Arial"/>
          <w:color w:val="000000"/>
          <w:sz w:val="22"/>
          <w:szCs w:val="22"/>
        </w:rPr>
        <w:t>Procon Tocantins, solicitando a intensificação da fiscalização em postos de combustíveis no Estado para apurar possíveis reajustes abusivos nos preços da gasolina, etanol e diesel.</w:t>
      </w:r>
    </w:p>
    <w:p w:rsidR="006D1F42" w:rsidRPr="00E422D9" w:rsidRDefault="006D1F42" w:rsidP="006D1F42">
      <w:pPr>
        <w:pStyle w:val="NormalWeb"/>
        <w:shd w:val="clear" w:color="auto" w:fill="FFFFFF"/>
        <w:spacing w:before="0" w:beforeAutospacing="0" w:after="0" w:afterAutospacing="0"/>
        <w:jc w:val="both"/>
        <w:rPr>
          <w:rFonts w:ascii="Arial" w:hAnsi="Arial" w:cs="Arial"/>
          <w:b/>
        </w:rPr>
      </w:pPr>
    </w:p>
    <w:p w:rsidR="006D1F42" w:rsidRPr="00E422D9" w:rsidRDefault="006D1F42" w:rsidP="006D1F42">
      <w:pPr>
        <w:ind w:firstLine="708"/>
        <w:jc w:val="center"/>
        <w:rPr>
          <w:rFonts w:ascii="Arial" w:hAnsi="Arial" w:cs="Arial"/>
          <w:b/>
        </w:rPr>
      </w:pPr>
      <w:r w:rsidRPr="00E422D9">
        <w:rPr>
          <w:rFonts w:ascii="Arial" w:hAnsi="Arial" w:cs="Arial"/>
          <w:b/>
        </w:rPr>
        <w:t>JUSTIFICATIVA</w:t>
      </w:r>
    </w:p>
    <w:p w:rsidR="006D1F42" w:rsidRPr="006D1F42" w:rsidRDefault="006D1F42" w:rsidP="006D1F42">
      <w:pPr>
        <w:pStyle w:val="NormalWeb"/>
        <w:shd w:val="clear" w:color="auto" w:fill="FFFFFF"/>
        <w:spacing w:before="0" w:beforeAutospacing="0" w:after="120" w:afterAutospacing="0"/>
        <w:jc w:val="both"/>
        <w:rPr>
          <w:rFonts w:ascii="Arial" w:hAnsi="Arial" w:cs="Arial"/>
          <w:color w:val="222222"/>
          <w:sz w:val="22"/>
          <w:szCs w:val="22"/>
        </w:rPr>
      </w:pPr>
      <w:r w:rsidRPr="006D1F42">
        <w:rPr>
          <w:rFonts w:ascii="Arial" w:hAnsi="Arial" w:cs="Arial"/>
          <w:color w:val="000000"/>
          <w:sz w:val="22"/>
          <w:szCs w:val="22"/>
        </w:rPr>
        <w:t>O presente requerimento tem como objetivo solicitar a atuação do Procon Tocantins na fiscalização de possíveis reajustes abusivos praticados por postos de combustíveis no Estado.</w:t>
      </w:r>
    </w:p>
    <w:p w:rsidR="006D1F42" w:rsidRPr="006D1F42" w:rsidRDefault="006D1F42" w:rsidP="006D1F42">
      <w:pPr>
        <w:pStyle w:val="NormalWeb"/>
        <w:shd w:val="clear" w:color="auto" w:fill="FFFFFF"/>
        <w:spacing w:before="0" w:beforeAutospacing="0" w:after="120" w:afterAutospacing="0"/>
        <w:jc w:val="both"/>
        <w:rPr>
          <w:rFonts w:ascii="Arial" w:hAnsi="Arial" w:cs="Arial"/>
          <w:color w:val="222222"/>
          <w:sz w:val="22"/>
          <w:szCs w:val="22"/>
        </w:rPr>
      </w:pPr>
      <w:r w:rsidRPr="006D1F42">
        <w:rPr>
          <w:rFonts w:ascii="Arial" w:hAnsi="Arial" w:cs="Arial"/>
          <w:color w:val="000000"/>
          <w:sz w:val="22"/>
          <w:szCs w:val="22"/>
        </w:rPr>
        <w:t>Informações divulgadas pela imprensa e reclamações encaminhadas ao gabinete parlamentar indicam que alguns estabelecimentos teriam elevado os preços dos combustíveis de forma antecipada, motivados por especulações relacionadas ao cenário internacional, especialmente em razão do conflito no Oriente Médio e da possibilidade de impacto nos preços do petróleo.</w:t>
      </w:r>
    </w:p>
    <w:p w:rsidR="006D1F42" w:rsidRPr="006D1F42" w:rsidRDefault="006D1F42" w:rsidP="006D1F42">
      <w:pPr>
        <w:pStyle w:val="NormalWeb"/>
        <w:shd w:val="clear" w:color="auto" w:fill="FFFFFF"/>
        <w:spacing w:before="0" w:beforeAutospacing="0" w:after="120" w:afterAutospacing="0"/>
        <w:jc w:val="both"/>
        <w:rPr>
          <w:rFonts w:ascii="Arial" w:hAnsi="Arial" w:cs="Arial"/>
          <w:color w:val="222222"/>
          <w:sz w:val="22"/>
          <w:szCs w:val="22"/>
        </w:rPr>
      </w:pPr>
      <w:r w:rsidRPr="006D1F42">
        <w:rPr>
          <w:rFonts w:ascii="Arial" w:hAnsi="Arial" w:cs="Arial"/>
          <w:color w:val="000000"/>
          <w:sz w:val="22"/>
          <w:szCs w:val="22"/>
        </w:rPr>
        <w:t>Contudo, até o momento, não houve anúncio oficial d</w:t>
      </w:r>
      <w:r w:rsidR="002D5D47">
        <w:rPr>
          <w:rFonts w:ascii="Arial" w:hAnsi="Arial" w:cs="Arial"/>
          <w:color w:val="000000"/>
          <w:sz w:val="22"/>
          <w:szCs w:val="22"/>
        </w:rPr>
        <w:t>e reajuste por parte da Petrobrá</w:t>
      </w:r>
      <w:r w:rsidRPr="006D1F42">
        <w:rPr>
          <w:rFonts w:ascii="Arial" w:hAnsi="Arial" w:cs="Arial"/>
          <w:color w:val="000000"/>
          <w:sz w:val="22"/>
          <w:szCs w:val="22"/>
        </w:rPr>
        <w:t>s, o que levanta questionamentos sobre eventuais aumentos aplicados de forma antecipada e sem justificativa concreta.</w:t>
      </w:r>
    </w:p>
    <w:p w:rsidR="006D1F42" w:rsidRPr="006D1F42" w:rsidRDefault="006D1F42" w:rsidP="006D1F42">
      <w:pPr>
        <w:pStyle w:val="NormalWeb"/>
        <w:shd w:val="clear" w:color="auto" w:fill="FFFFFF"/>
        <w:spacing w:before="0" w:beforeAutospacing="0" w:after="120" w:afterAutospacing="0"/>
        <w:jc w:val="both"/>
        <w:rPr>
          <w:rFonts w:ascii="Arial" w:hAnsi="Arial" w:cs="Arial"/>
          <w:color w:val="222222"/>
          <w:sz w:val="22"/>
          <w:szCs w:val="22"/>
        </w:rPr>
      </w:pPr>
      <w:r w:rsidRPr="006D1F42">
        <w:rPr>
          <w:rFonts w:ascii="Arial" w:hAnsi="Arial" w:cs="Arial"/>
          <w:color w:val="000000"/>
          <w:sz w:val="22"/>
          <w:szCs w:val="22"/>
        </w:rPr>
        <w:t>Relatos apontam que essa prática tem sido recorrente em períodos de expectativa de reajuste, quando alguns estabelecimentos elevam os preços previamente e, posteriormente, realizam novos aumentos após eventual anúncio oficial de reajuste, o que pode resultar em prejuízos aos consumidores.</w:t>
      </w:r>
    </w:p>
    <w:p w:rsidR="006D1F42" w:rsidRPr="006D1F42" w:rsidRDefault="006D1F42" w:rsidP="006D1F42">
      <w:pPr>
        <w:pStyle w:val="NormalWeb"/>
        <w:shd w:val="clear" w:color="auto" w:fill="FFFFFF"/>
        <w:spacing w:before="0" w:beforeAutospacing="0" w:after="120" w:afterAutospacing="0"/>
        <w:jc w:val="both"/>
        <w:rPr>
          <w:rFonts w:ascii="Arial" w:hAnsi="Arial" w:cs="Arial"/>
          <w:color w:val="222222"/>
          <w:sz w:val="22"/>
          <w:szCs w:val="22"/>
        </w:rPr>
      </w:pPr>
      <w:r w:rsidRPr="006D1F42">
        <w:rPr>
          <w:rFonts w:ascii="Arial" w:hAnsi="Arial" w:cs="Arial"/>
          <w:color w:val="000000"/>
          <w:sz w:val="22"/>
          <w:szCs w:val="22"/>
        </w:rPr>
        <w:t>Diante desse cenário, torna-se fundamental a atuação dos órgãos de defesa do consumidor para verificar a regularidade dos preços praticados, assegurando transparência na formação dos valores e evitando práticas que possam caracterizar abuso contra a população.</w:t>
      </w:r>
    </w:p>
    <w:p w:rsidR="006D1F42" w:rsidRPr="006D1F42" w:rsidRDefault="006D1F42" w:rsidP="006D1F42">
      <w:pPr>
        <w:pStyle w:val="NormalWeb"/>
        <w:shd w:val="clear" w:color="auto" w:fill="FFFFFF"/>
        <w:spacing w:before="0" w:beforeAutospacing="0" w:after="120" w:afterAutospacing="0"/>
        <w:jc w:val="both"/>
        <w:rPr>
          <w:rFonts w:ascii="Arial" w:hAnsi="Arial" w:cs="Arial"/>
          <w:color w:val="222222"/>
          <w:sz w:val="22"/>
          <w:szCs w:val="22"/>
        </w:rPr>
      </w:pPr>
      <w:r w:rsidRPr="006D1F42">
        <w:rPr>
          <w:rFonts w:ascii="Arial" w:hAnsi="Arial" w:cs="Arial"/>
          <w:color w:val="000000"/>
          <w:sz w:val="22"/>
          <w:szCs w:val="22"/>
        </w:rPr>
        <w:t>Assim, solicita-se que o Procon Tocantins realize ações de fiscalização e, se necessário, adote as medidas cabíveis para garantir o cumprimento da legislação de proteção e defesa do consumidor</w:t>
      </w:r>
      <w:r>
        <w:rPr>
          <w:rFonts w:ascii="Arial" w:hAnsi="Arial" w:cs="Arial"/>
          <w:color w:val="000000"/>
          <w:sz w:val="22"/>
          <w:szCs w:val="22"/>
        </w:rPr>
        <w:t>.</w:t>
      </w:r>
    </w:p>
    <w:p w:rsidR="006D1F42" w:rsidRDefault="006D1F42" w:rsidP="006D1F42">
      <w:pPr>
        <w:jc w:val="center"/>
        <w:rPr>
          <w:rFonts w:ascii="Arial" w:hAnsi="Arial" w:cs="Arial"/>
          <w:b/>
          <w:sz w:val="20"/>
          <w:szCs w:val="20"/>
        </w:rPr>
      </w:pPr>
    </w:p>
    <w:p w:rsidR="006D1F42" w:rsidRPr="00E422D9" w:rsidRDefault="006D1F42" w:rsidP="006D1F42">
      <w:pPr>
        <w:spacing w:line="240" w:lineRule="auto"/>
        <w:jc w:val="center"/>
        <w:rPr>
          <w:rFonts w:ascii="Arial" w:hAnsi="Arial" w:cs="Arial"/>
          <w:sz w:val="20"/>
          <w:szCs w:val="20"/>
        </w:rPr>
      </w:pPr>
      <w:r w:rsidRPr="00E422D9">
        <w:rPr>
          <w:rFonts w:ascii="Arial" w:hAnsi="Arial" w:cs="Arial"/>
          <w:b/>
          <w:sz w:val="20"/>
          <w:szCs w:val="20"/>
        </w:rPr>
        <w:t>JORGE FREDERICO</w:t>
      </w:r>
    </w:p>
    <w:p w:rsidR="006D1F42" w:rsidRPr="00E422D9" w:rsidRDefault="006D1F42" w:rsidP="006D1F42">
      <w:pPr>
        <w:spacing w:line="240" w:lineRule="auto"/>
        <w:ind w:left="2124" w:firstLine="708"/>
        <w:rPr>
          <w:rFonts w:ascii="Arial" w:hAnsi="Arial" w:cs="Arial"/>
          <w:i/>
          <w:sz w:val="20"/>
          <w:szCs w:val="20"/>
        </w:rPr>
      </w:pPr>
      <w:r>
        <w:rPr>
          <w:rFonts w:ascii="Arial" w:hAnsi="Arial" w:cs="Arial"/>
          <w:i/>
          <w:sz w:val="20"/>
          <w:szCs w:val="20"/>
        </w:rPr>
        <w:t xml:space="preserve">           </w:t>
      </w:r>
      <w:r w:rsidRPr="00E422D9">
        <w:rPr>
          <w:rFonts w:ascii="Arial" w:hAnsi="Arial" w:cs="Arial"/>
          <w:i/>
          <w:sz w:val="20"/>
          <w:szCs w:val="20"/>
        </w:rPr>
        <w:t>Deputado Estadual</w:t>
      </w:r>
    </w:p>
    <w:p w:rsidR="00E804BB" w:rsidRDefault="00E804BB"/>
    <w:sectPr w:rsidR="00E804BB" w:rsidSect="00F11658">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CCB" w:rsidRDefault="00A97CCB" w:rsidP="006D1F42">
      <w:pPr>
        <w:spacing w:after="0" w:line="240" w:lineRule="auto"/>
      </w:pPr>
      <w:r>
        <w:separator/>
      </w:r>
    </w:p>
  </w:endnote>
  <w:endnote w:type="continuationSeparator" w:id="1">
    <w:p w:rsidR="00A97CCB" w:rsidRDefault="00A97CCB" w:rsidP="006D1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CCB" w:rsidRDefault="00A97CCB" w:rsidP="006D1F42">
      <w:pPr>
        <w:spacing w:after="0" w:line="240" w:lineRule="auto"/>
      </w:pPr>
      <w:r>
        <w:separator/>
      </w:r>
    </w:p>
  </w:footnote>
  <w:footnote w:type="continuationSeparator" w:id="1">
    <w:p w:rsidR="00A97CCB" w:rsidRDefault="00A97CCB" w:rsidP="006D1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F42" w:rsidRPr="00375362" w:rsidRDefault="006D1F42" w:rsidP="006D1F42">
    <w:pPr>
      <w:pStyle w:val="Cabealho"/>
      <w:tabs>
        <w:tab w:val="left" w:pos="6440"/>
      </w:tabs>
      <w:jc w:val="center"/>
    </w:pPr>
    <w:r w:rsidRPr="00375362">
      <w:rPr>
        <w:noProof/>
        <w:lang w:eastAsia="pt-BR"/>
      </w:rPr>
      <w:drawing>
        <wp:inline distT="0" distB="0" distL="0" distR="0">
          <wp:extent cx="897711" cy="1009402"/>
          <wp:effectExtent l="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cstate="print">
                    <a:clrChange>
                      <a:clrFrom>
                        <a:srgbClr val="FFFFFF"/>
                      </a:clrFrom>
                      <a:clrTo>
                        <a:srgbClr val="FFFFFF">
                          <a:alpha val="0"/>
                        </a:srgbClr>
                      </a:clrTo>
                    </a:clrChange>
                  </a:blip>
                  <a:srcRect l="44576" t="21349" r="44069" b="19101"/>
                  <a:stretch>
                    <a:fillRect/>
                  </a:stretch>
                </pic:blipFill>
                <pic:spPr bwMode="auto">
                  <a:xfrm>
                    <a:off x="0" y="0"/>
                    <a:ext cx="901849" cy="1014055"/>
                  </a:xfrm>
                  <a:prstGeom prst="rect">
                    <a:avLst/>
                  </a:prstGeom>
                  <a:noFill/>
                  <a:ln w="9525">
                    <a:noFill/>
                    <a:miter lim="800000"/>
                    <a:headEnd/>
                    <a:tailEnd/>
                  </a:ln>
                </pic:spPr>
              </pic:pic>
            </a:graphicData>
          </a:graphic>
        </wp:inline>
      </w:drawing>
    </w:r>
  </w:p>
  <w:p w:rsidR="006D1F42" w:rsidRDefault="006D1F42" w:rsidP="006D1F42">
    <w:pPr>
      <w:pStyle w:val="Cabealho"/>
      <w:jc w:val="center"/>
      <w:rPr>
        <w:rFonts w:ascii="Arial Black" w:hAnsi="Arial Black"/>
      </w:rPr>
    </w:pPr>
    <w:r w:rsidRPr="00993766">
      <w:rPr>
        <w:rFonts w:ascii="Arial Black" w:hAnsi="Arial Black"/>
      </w:rPr>
      <w:t>Estado do Tocantins</w:t>
    </w:r>
  </w:p>
  <w:p w:rsidR="006D1F42" w:rsidRPr="006D1F42" w:rsidRDefault="006D1F42" w:rsidP="006D1F42">
    <w:pPr>
      <w:pStyle w:val="Cabealho"/>
      <w:jc w:val="center"/>
      <w:rPr>
        <w:rFonts w:ascii="Arial Black" w:hAnsi="Arial Black"/>
      </w:rPr>
    </w:pPr>
    <w:r w:rsidRPr="00993766">
      <w:rPr>
        <w:rFonts w:ascii="Arial Black" w:hAnsi="Arial Black"/>
      </w:rPr>
      <w:t>Poder Legislativo</w:t>
    </w:r>
  </w:p>
  <w:p w:rsidR="006D1F42" w:rsidRDefault="006D1F4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6D1F42"/>
    <w:rsid w:val="002D5D47"/>
    <w:rsid w:val="006D1F42"/>
    <w:rsid w:val="00A97CCB"/>
    <w:rsid w:val="00E804B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F42"/>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D1F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1F42"/>
  </w:style>
  <w:style w:type="paragraph" w:styleId="NormalWeb">
    <w:name w:val="Normal (Web)"/>
    <w:basedOn w:val="Normal"/>
    <w:uiPriority w:val="99"/>
    <w:unhideWhenUsed/>
    <w:rsid w:val="006D1F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D1F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1F42"/>
    <w:rPr>
      <w:rFonts w:ascii="Tahoma" w:hAnsi="Tahoma" w:cs="Tahoma"/>
      <w:sz w:val="16"/>
      <w:szCs w:val="16"/>
    </w:rPr>
  </w:style>
  <w:style w:type="paragraph" w:styleId="Rodap">
    <w:name w:val="footer"/>
    <w:basedOn w:val="Normal"/>
    <w:link w:val="RodapChar"/>
    <w:uiPriority w:val="99"/>
    <w:semiHidden/>
    <w:unhideWhenUsed/>
    <w:rsid w:val="006D1F4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D1F42"/>
  </w:style>
</w:styles>
</file>

<file path=word/webSettings.xml><?xml version="1.0" encoding="utf-8"?>
<w:webSettings xmlns:r="http://schemas.openxmlformats.org/officeDocument/2006/relationships" xmlns:w="http://schemas.openxmlformats.org/wordprocessingml/2006/main">
  <w:divs>
    <w:div w:id="288509485">
      <w:bodyDiv w:val="1"/>
      <w:marLeft w:val="0"/>
      <w:marRight w:val="0"/>
      <w:marTop w:val="0"/>
      <w:marBottom w:val="0"/>
      <w:divBdr>
        <w:top w:val="none" w:sz="0" w:space="0" w:color="auto"/>
        <w:left w:val="none" w:sz="0" w:space="0" w:color="auto"/>
        <w:bottom w:val="none" w:sz="0" w:space="0" w:color="auto"/>
        <w:right w:val="none" w:sz="0" w:space="0" w:color="auto"/>
      </w:divBdr>
    </w:div>
    <w:div w:id="86973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1935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02952918180</dc:creator>
  <cp:lastModifiedBy>02952918180</cp:lastModifiedBy>
  <cp:revision>1</cp:revision>
  <cp:lastPrinted>2026-03-10T13:33:00Z</cp:lastPrinted>
  <dcterms:created xsi:type="dcterms:W3CDTF">2026-03-10T12:38:00Z</dcterms:created>
  <dcterms:modified xsi:type="dcterms:W3CDTF">2026-03-10T13:33:00Z</dcterms:modified>
</cp:coreProperties>
</file>