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12" w:rsidRPr="00375362" w:rsidRDefault="00323812" w:rsidP="0032381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812" w:rsidRDefault="00323812" w:rsidP="0032381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23812" w:rsidRPr="0059514F" w:rsidRDefault="00323812" w:rsidP="0032381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23812" w:rsidRDefault="00323812" w:rsidP="00323812">
      <w:pPr>
        <w:rPr>
          <w:rFonts w:ascii="Arial" w:hAnsi="Arial" w:cs="Arial"/>
          <w:sz w:val="24"/>
          <w:szCs w:val="24"/>
        </w:rPr>
      </w:pPr>
    </w:p>
    <w:p w:rsidR="00323812" w:rsidRPr="00E422D9" w:rsidRDefault="00323812" w:rsidP="0032381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323812" w:rsidRPr="00323812" w:rsidRDefault="00323812" w:rsidP="00323812">
      <w:pPr>
        <w:pStyle w:val="NormalWeb"/>
        <w:shd w:val="clear" w:color="auto" w:fill="FFFFFF"/>
        <w:spacing w:before="0" w:beforeAutospacing="0" w:after="138" w:afterAutospacing="0"/>
        <w:ind w:left="2124"/>
        <w:jc w:val="both"/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</w:pPr>
      <w:r w:rsidRPr="000F0B8A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0F0B8A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0F0B8A">
        <w:rPr>
          <w:rFonts w:ascii="Arial" w:hAnsi="Arial" w:cs="Arial"/>
          <w:i/>
          <w:sz w:val="20"/>
          <w:szCs w:val="20"/>
        </w:rPr>
        <w:t xml:space="preserve"> Legislativa do Tocantins o envio de expediente ao Senhor </w:t>
      </w:r>
      <w:r>
        <w:rPr>
          <w:rFonts w:ascii="Arial" w:hAnsi="Arial" w:cs="Arial"/>
          <w:i/>
          <w:sz w:val="20"/>
          <w:szCs w:val="20"/>
        </w:rPr>
        <w:t xml:space="preserve">Presidente do </w:t>
      </w:r>
      <w:proofErr w:type="spellStart"/>
      <w:proofErr w:type="gramStart"/>
      <w:r w:rsidRPr="00323812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Procon</w:t>
      </w:r>
      <w:proofErr w:type="spellEnd"/>
      <w:proofErr w:type="gramEnd"/>
      <w:r w:rsidRPr="00323812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 xml:space="preserve"> Tocantins, solicitando a intensificação da fiscalização sobre os preços do gás de cozinha no Estado, bem como o levantamento atualizado das ações realizadas.</w:t>
      </w:r>
    </w:p>
    <w:p w:rsidR="00323812" w:rsidRDefault="00323812" w:rsidP="00323812">
      <w:pPr>
        <w:pStyle w:val="NormalWeb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i/>
          <w:sz w:val="20"/>
          <w:szCs w:val="20"/>
        </w:rPr>
      </w:pPr>
    </w:p>
    <w:p w:rsidR="00323812" w:rsidRPr="00323812" w:rsidRDefault="00323812" w:rsidP="0032381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F0B8A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Senhor </w:t>
      </w:r>
      <w:r>
        <w:rPr>
          <w:rFonts w:ascii="Arial" w:hAnsi="Arial" w:cs="Arial"/>
          <w:sz w:val="20"/>
          <w:szCs w:val="20"/>
        </w:rPr>
        <w:t xml:space="preserve">Presidente do </w:t>
      </w:r>
      <w:proofErr w:type="spellStart"/>
      <w:proofErr w:type="gramStart"/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Procon</w:t>
      </w:r>
      <w:proofErr w:type="spellEnd"/>
      <w:proofErr w:type="gramEnd"/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Tocantins, solicitando a intensificação da fiscalização sobre os preços do gás de cozinha no Estado, bem como o levantamento atualizado das ações realizadas.</w:t>
      </w:r>
    </w:p>
    <w:p w:rsidR="00323812" w:rsidRPr="00323812" w:rsidRDefault="00323812" w:rsidP="003238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Requer-se:</w:t>
      </w:r>
    </w:p>
    <w:p w:rsidR="00323812" w:rsidRPr="000F0B8A" w:rsidRDefault="00323812" w:rsidP="003238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I – Levantamento dos preços praticados por município;</w:t>
      </w: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br/>
        <w:t>II – Variação dos preços nos últimos meses;</w:t>
      </w: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br/>
        <w:t>III – Fiscalizações já realizadas no período;</w:t>
      </w: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br/>
        <w:t>IV – Medidas adotadas em casos de irregularidades;</w:t>
      </w: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br/>
        <w:t>V – A intensificação das ações de fiscalização para coibir possíveis práticas abusivas.</w:t>
      </w:r>
    </w:p>
    <w:p w:rsidR="00323812" w:rsidRPr="00E422D9" w:rsidRDefault="00323812" w:rsidP="00323812">
      <w:pPr>
        <w:rPr>
          <w:rFonts w:ascii="Arial" w:hAnsi="Arial" w:cs="Arial"/>
          <w:b/>
        </w:rPr>
      </w:pPr>
    </w:p>
    <w:p w:rsidR="00323812" w:rsidRPr="00E422D9" w:rsidRDefault="00323812" w:rsidP="00323812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323812" w:rsidRPr="00323812" w:rsidRDefault="00323812" w:rsidP="0032381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 gás de cozinha é um item essencial no cotidiano das famílias, sendo indispensável para a preparação de alimentos e diretamente relacionado ao custo de vida da população.</w:t>
      </w:r>
    </w:p>
    <w:p w:rsidR="00323812" w:rsidRPr="00323812" w:rsidRDefault="00323812" w:rsidP="0032381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Nos últimos meses, consumidores têm relatado variações significativas nos preços praticados em diferentes municípios do Estado, o que levanta questionamentos quanto à regularidade da formação desses valores e à possibilidade de práticas abusivas.</w:t>
      </w:r>
    </w:p>
    <w:p w:rsidR="00323812" w:rsidRPr="00323812" w:rsidRDefault="00323812" w:rsidP="0032381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É público que o </w:t>
      </w:r>
      <w:proofErr w:type="spellStart"/>
      <w:proofErr w:type="gramStart"/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Procon</w:t>
      </w:r>
      <w:proofErr w:type="spellEnd"/>
      <w:proofErr w:type="gramEnd"/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Tocantins já realiza ações de fiscalização no setor. No entanto, diante dos relatos recorrentes e da sensibilidade do tema para a população, torna-se necessária a intensificação dessas ações, com o objetivo de ampliar o monitoramento do mercado e garantir maior transparência na formação dos preços.</w:t>
      </w:r>
    </w:p>
    <w:p w:rsidR="00323812" w:rsidRPr="00323812" w:rsidRDefault="00323812" w:rsidP="0032381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 levantamento solicitado permitirá acompanhar as medidas já adotadas, identificar eventuais distorções e reforçar a atuação dos órgãos de defesa do consumidor na proteção da população.</w:t>
      </w:r>
    </w:p>
    <w:p w:rsidR="00323812" w:rsidRPr="00323812" w:rsidRDefault="00323812" w:rsidP="00323812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381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Diante disso, a intensificação da fiscalização se apresenta como medida necessária para assegurar o equilíbrio nas relações de consumo e evitar prejuízos aos consumidores.</w:t>
      </w:r>
    </w:p>
    <w:p w:rsidR="00323812" w:rsidRDefault="00323812" w:rsidP="0032381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23812" w:rsidRPr="00E422D9" w:rsidRDefault="00323812" w:rsidP="0032381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</w:t>
      </w:r>
      <w:r w:rsidRPr="00E422D9">
        <w:rPr>
          <w:rFonts w:ascii="Arial" w:hAnsi="Arial" w:cs="Arial"/>
          <w:b/>
          <w:sz w:val="20"/>
          <w:szCs w:val="20"/>
        </w:rPr>
        <w:t xml:space="preserve"> FREDERICO</w:t>
      </w:r>
    </w:p>
    <w:p w:rsidR="004C01FA" w:rsidRPr="00323812" w:rsidRDefault="00323812" w:rsidP="00323812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4C01FA" w:rsidRPr="00323812" w:rsidSect="007B6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3812"/>
    <w:rsid w:val="00323812"/>
    <w:rsid w:val="004C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1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3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812"/>
  </w:style>
  <w:style w:type="paragraph" w:styleId="NormalWeb">
    <w:name w:val="Normal (Web)"/>
    <w:basedOn w:val="Normal"/>
    <w:uiPriority w:val="99"/>
    <w:unhideWhenUsed/>
    <w:rsid w:val="0032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2026-03-24T12:42:00Z</cp:lastPrinted>
  <dcterms:created xsi:type="dcterms:W3CDTF">2026-03-24T12:34:00Z</dcterms:created>
  <dcterms:modified xsi:type="dcterms:W3CDTF">2026-03-24T12:43:00Z</dcterms:modified>
</cp:coreProperties>
</file>