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2525AC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Estado, 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Secretaria de Estado da Saúde, 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ao Instituto de Desenvolvimento Rural do Estado do Tocantins – RURALTINS, solicitando a viabilização da reforma e adequação da unidade do órgão no município de Guaraí</w:t>
      </w: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840A9" w:rsidRPr="00471798">
        <w:rPr>
          <w:rFonts w:ascii="Times New Roman" w:hAnsi="Times New Roman" w:cs="Times New Roman"/>
          <w:sz w:val="24"/>
          <w:szCs w:val="24"/>
        </w:rPr>
        <w:t xml:space="preserve">a 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viabilização da reforma e adequação da unidade do órgão no município de Guaraí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C453D6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presente solicitação fundamenta-se na necessidade de adequação das condições estruturais da unidade do RURALTINS em </w:t>
      </w:r>
      <w:r>
        <w:rPr>
          <w:rStyle w:val="whitespace-normal"/>
        </w:rPr>
        <w:t>Guaraí</w:t>
      </w:r>
      <w:r>
        <w:t>, tendo em vista seu papel estratégico no atendimento aos produtores rurais da região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C453D6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unidade desempenha função essencial na execução de políticas públicas voltadas ao desenvolvimento rural, prestando assistência técnica, orientação produtiva e suporte institucional, sobretudo aos pequenos e médios produtores. Entretanto, as atuais condições físicas do imóvel têm limitado a plena execução dessas atividades, comprometendo a eficiência do atendimento e a qualidade dos serviços ofertados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C453D6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intervenção proposta visa não apenas a recuperação da estrutura existente, mas também a adequação dos espaços às demandas operacionais do órgão, permitindo melhores condições de trabalho aos servidores e atendimento mais adequado ao público assistido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2525AC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 fortalecimento da estrutura do Hospital Regional de Guaraí contribuirá para a ampliação da resolutividade da rede pública de saúde na região, reduzindo a necessidade de deslocamentos para outros centros e promovendo maior eficiência no atendimento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Default="00C453D6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Ressalte-se que o fortalecimento da estrutura do RURALTINS no município impacta diretamente a cadeia produtiva local, contribuindo para o aumento da produtividade, melhoria da renda no campo e desenvolvimento regional sustentável.</w:t>
      </w:r>
    </w:p>
    <w:p w:rsidR="00C453D6" w:rsidRPr="002525AC" w:rsidRDefault="00C453D6" w:rsidP="00C453D6">
      <w:pPr>
        <w:pStyle w:val="NormalWeb"/>
        <w:spacing w:line="360" w:lineRule="auto"/>
        <w:ind w:firstLine="708"/>
      </w:pPr>
      <w:r>
        <w:t>Diante disso, a medida se mostra necessária para assegurar a continuidade e a qualificação dos serviços prestados pelo órgão, em consonância com as diretrizes de fortalecimento do setor agropecuário no Estado.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9E05C9">
        <w:rPr>
          <w:rFonts w:ascii="Times New Roman" w:hAnsi="Times New Roman" w:cs="Times New Roman"/>
          <w:sz w:val="24"/>
          <w:szCs w:val="24"/>
        </w:rPr>
        <w:t>05 de maio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CE" w:rsidRDefault="00EE24CE" w:rsidP="005A0A28">
      <w:pPr>
        <w:spacing w:after="0" w:line="240" w:lineRule="auto"/>
      </w:pPr>
      <w:r>
        <w:separator/>
      </w:r>
    </w:p>
  </w:endnote>
  <w:endnote w:type="continuationSeparator" w:id="1">
    <w:p w:rsidR="00EE24CE" w:rsidRDefault="00EE24C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CE" w:rsidRDefault="00EE24CE" w:rsidP="005A0A28">
      <w:pPr>
        <w:spacing w:after="0" w:line="240" w:lineRule="auto"/>
      </w:pPr>
      <w:r>
        <w:separator/>
      </w:r>
    </w:p>
  </w:footnote>
  <w:footnote w:type="continuationSeparator" w:id="1">
    <w:p w:rsidR="00EE24CE" w:rsidRDefault="00EE24C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2479F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16156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3598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B479D"/>
    <w:rsid w:val="00BC7452"/>
    <w:rsid w:val="00BE001C"/>
    <w:rsid w:val="00C13B22"/>
    <w:rsid w:val="00C43929"/>
    <w:rsid w:val="00C453D6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24CE"/>
    <w:rsid w:val="00EE46D1"/>
    <w:rsid w:val="00EE7F72"/>
    <w:rsid w:val="00F1705D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34</cp:revision>
  <cp:lastPrinted>2025-10-07T19:42:00Z</cp:lastPrinted>
  <dcterms:created xsi:type="dcterms:W3CDTF">2022-11-01T12:47:00Z</dcterms:created>
  <dcterms:modified xsi:type="dcterms:W3CDTF">2026-05-05T13:23:00Z</dcterms:modified>
</cp:coreProperties>
</file>